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51" w:rsidRPr="00B04851" w:rsidRDefault="00B04851" w:rsidP="00B04851">
      <w:pPr>
        <w:bidi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B04851">
        <w:rPr>
          <w:rFonts w:cs="B Titr" w:hint="cs"/>
          <w:b/>
          <w:bCs/>
          <w:sz w:val="32"/>
          <w:szCs w:val="32"/>
          <w:rtl/>
          <w:lang w:bidi="fa-IR"/>
        </w:rPr>
        <w:t xml:space="preserve">دستورالعمل مصوب ستاد توزیع داروی استان در خصوص نحوه توزیع داروهای </w:t>
      </w:r>
      <w:r w:rsidRPr="00B04851">
        <w:rPr>
          <w:rFonts w:cs="B Titr"/>
          <w:b/>
          <w:bCs/>
          <w:sz w:val="32"/>
          <w:szCs w:val="32"/>
          <w:lang w:bidi="fa-IR"/>
        </w:rPr>
        <w:t>MS</w:t>
      </w:r>
    </w:p>
    <w:p w:rsidR="00B04851" w:rsidRDefault="005830E5" w:rsidP="00B04851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طبق مصوبه ستاد تو</w:t>
      </w:r>
      <w:r w:rsidR="00892027">
        <w:rPr>
          <w:rFonts w:cs="B Nazanin" w:hint="cs"/>
          <w:sz w:val="32"/>
          <w:szCs w:val="32"/>
          <w:rtl/>
          <w:lang w:bidi="fa-IR"/>
        </w:rPr>
        <w:t>زیع</w:t>
      </w:r>
      <w:r w:rsidR="00B04851">
        <w:rPr>
          <w:rFonts w:cs="B Nazanin" w:hint="cs"/>
          <w:sz w:val="32"/>
          <w:szCs w:val="32"/>
          <w:rtl/>
          <w:lang w:bidi="fa-IR"/>
        </w:rPr>
        <w:t xml:space="preserve"> دارو</w:t>
      </w:r>
      <w:r w:rsidR="00892027">
        <w:rPr>
          <w:rFonts w:cs="B Nazanin" w:hint="cs"/>
          <w:sz w:val="32"/>
          <w:szCs w:val="32"/>
          <w:rtl/>
          <w:lang w:bidi="fa-IR"/>
        </w:rPr>
        <w:t xml:space="preserve"> مورخ 21/2/1395 ،</w:t>
      </w:r>
      <w:r w:rsidR="00B04851">
        <w:rPr>
          <w:rFonts w:cs="B Nazanin" w:hint="cs"/>
          <w:sz w:val="32"/>
          <w:szCs w:val="32"/>
          <w:rtl/>
          <w:lang w:bidi="fa-IR"/>
        </w:rPr>
        <w:t xml:space="preserve"> مقرر گردید:</w:t>
      </w:r>
    </w:p>
    <w:p w:rsidR="00851FA5" w:rsidRDefault="0009503C" w:rsidP="00B04851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</w:t>
      </w:r>
      <w:r w:rsidRPr="0009503C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شهر اصفهان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5830E5">
        <w:rPr>
          <w:rFonts w:cs="B Nazanin" w:hint="cs"/>
          <w:sz w:val="32"/>
          <w:szCs w:val="32"/>
          <w:rtl/>
          <w:lang w:bidi="fa-IR"/>
        </w:rPr>
        <w:t xml:space="preserve">داروخانه های روزانه ای که در شعاع 200 متری و داروخانه های شبانه روزی که در شعاع 1500 متری از مطب های فعال پزشکان زیر می باشند، </w:t>
      </w:r>
      <w:r w:rsidR="00B04851">
        <w:rPr>
          <w:rFonts w:cs="B Nazanin" w:hint="cs"/>
          <w:sz w:val="32"/>
          <w:szCs w:val="32"/>
          <w:rtl/>
          <w:lang w:bidi="fa-IR"/>
        </w:rPr>
        <w:t xml:space="preserve"> امکان توزیع داروهای </w:t>
      </w:r>
      <w:r w:rsidR="00B04851">
        <w:rPr>
          <w:rFonts w:cs="B Nazanin"/>
          <w:sz w:val="32"/>
          <w:szCs w:val="32"/>
          <w:lang w:bidi="fa-IR"/>
        </w:rPr>
        <w:t>MS</w:t>
      </w:r>
      <w:r w:rsidR="00B04851">
        <w:rPr>
          <w:rFonts w:cs="B Nazanin" w:hint="cs"/>
          <w:sz w:val="32"/>
          <w:szCs w:val="32"/>
          <w:rtl/>
          <w:lang w:bidi="fa-IR"/>
        </w:rPr>
        <w:t xml:space="preserve"> را دارند:</w:t>
      </w:r>
    </w:p>
    <w:p w:rsidR="00B04851" w:rsidRDefault="005830E5" w:rsidP="00B04851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آقای</w:t>
      </w:r>
      <w:r w:rsidR="00B04851">
        <w:rPr>
          <w:rFonts w:cs="B Nazanin" w:hint="cs"/>
          <w:sz w:val="32"/>
          <w:szCs w:val="32"/>
          <w:rtl/>
          <w:lang w:bidi="fa-IR"/>
        </w:rPr>
        <w:t>ان دکتر مسعود اعتمادی فر،</w:t>
      </w:r>
      <w:r>
        <w:rPr>
          <w:rFonts w:cs="B Nazanin" w:hint="cs"/>
          <w:sz w:val="32"/>
          <w:szCs w:val="32"/>
          <w:rtl/>
          <w:lang w:bidi="fa-IR"/>
        </w:rPr>
        <w:t xml:space="preserve"> وحید شایگان نژاد</w:t>
      </w:r>
      <w:r w:rsidR="00B04851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B04851">
        <w:rPr>
          <w:rFonts w:cs="B Nazanin" w:hint="cs"/>
          <w:sz w:val="32"/>
          <w:szCs w:val="32"/>
          <w:rtl/>
          <w:lang w:bidi="fa-IR"/>
        </w:rPr>
        <w:t>احمد چیت ساز،</w:t>
      </w:r>
      <w:r w:rsidR="00B04851" w:rsidRPr="00B04851">
        <w:rPr>
          <w:rFonts w:cs="B Nazanin" w:hint="cs"/>
          <w:sz w:val="32"/>
          <w:szCs w:val="32"/>
          <w:rtl/>
          <w:lang w:bidi="fa-IR"/>
        </w:rPr>
        <w:t xml:space="preserve"> </w:t>
      </w:r>
      <w:r w:rsidR="00B04851">
        <w:rPr>
          <w:rFonts w:cs="B Nazanin" w:hint="cs"/>
          <w:sz w:val="32"/>
          <w:szCs w:val="32"/>
          <w:rtl/>
          <w:lang w:bidi="fa-IR"/>
        </w:rPr>
        <w:t>فریبرز خوروش، محمد رضا نجفی، سید جلال ضیائی، عباس قربانی، محمد زارع، کیوان بصیری</w:t>
      </w:r>
    </w:p>
    <w:p w:rsidR="005830E5" w:rsidRDefault="005830E5" w:rsidP="00B04851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خانم</w:t>
      </w:r>
      <w:r w:rsidR="00B04851">
        <w:rPr>
          <w:rFonts w:cs="B Nazanin" w:hint="cs"/>
          <w:sz w:val="32"/>
          <w:szCs w:val="32"/>
          <w:rtl/>
          <w:lang w:bidi="fa-IR"/>
        </w:rPr>
        <w:t xml:space="preserve"> ها</w:t>
      </w:r>
      <w:r>
        <w:rPr>
          <w:rFonts w:cs="B Nazanin" w:hint="cs"/>
          <w:sz w:val="32"/>
          <w:szCs w:val="32"/>
          <w:rtl/>
          <w:lang w:bidi="fa-IR"/>
        </w:rPr>
        <w:t xml:space="preserve"> دکتر</w:t>
      </w:r>
      <w:r w:rsidR="008739A0">
        <w:rPr>
          <w:rFonts w:cs="B Nazanin" w:hint="cs"/>
          <w:sz w:val="32"/>
          <w:szCs w:val="32"/>
          <w:rtl/>
          <w:lang w:bidi="fa-IR"/>
        </w:rPr>
        <w:t xml:space="preserve"> فرشته</w:t>
      </w:r>
      <w:r>
        <w:rPr>
          <w:rFonts w:cs="B Nazanin" w:hint="cs"/>
          <w:sz w:val="32"/>
          <w:szCs w:val="32"/>
          <w:rtl/>
          <w:lang w:bidi="fa-IR"/>
        </w:rPr>
        <w:t xml:space="preserve"> اشتری</w:t>
      </w:r>
      <w:r w:rsidR="00B04851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</w:t>
      </w:r>
      <w:r w:rsidR="008739A0">
        <w:rPr>
          <w:rFonts w:cs="B Nazanin" w:hint="cs"/>
          <w:sz w:val="32"/>
          <w:szCs w:val="32"/>
          <w:rtl/>
          <w:lang w:bidi="fa-IR"/>
        </w:rPr>
        <w:t xml:space="preserve">افسانه </w:t>
      </w:r>
      <w:r>
        <w:rPr>
          <w:rFonts w:cs="B Nazanin" w:hint="cs"/>
          <w:sz w:val="32"/>
          <w:szCs w:val="32"/>
          <w:rtl/>
          <w:lang w:bidi="fa-IR"/>
        </w:rPr>
        <w:t xml:space="preserve">روانبخش </w:t>
      </w:r>
    </w:p>
    <w:p w:rsidR="0009503C" w:rsidRDefault="0009503C" w:rsidP="008E671F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 xml:space="preserve">در </w:t>
      </w:r>
      <w:r w:rsidRPr="00B23C81">
        <w:rPr>
          <w:rFonts w:cs="B Nazanin" w:hint="cs"/>
          <w:b/>
          <w:bCs/>
          <w:sz w:val="32"/>
          <w:szCs w:val="32"/>
          <w:u w:val="single"/>
          <w:rtl/>
          <w:lang w:bidi="fa-IR"/>
        </w:rPr>
        <w:t>شهرستان های استان اصفهان</w:t>
      </w:r>
      <w:r>
        <w:rPr>
          <w:rFonts w:cs="B Nazanin" w:hint="cs"/>
          <w:sz w:val="32"/>
          <w:szCs w:val="32"/>
          <w:rtl/>
          <w:lang w:bidi="fa-IR"/>
        </w:rPr>
        <w:t xml:space="preserve">، تعداد داروخانه هایی که می توانند مجوز فروش داروهای </w:t>
      </w:r>
      <w:r>
        <w:rPr>
          <w:rFonts w:cs="B Nazanin"/>
          <w:sz w:val="32"/>
          <w:szCs w:val="32"/>
          <w:lang w:bidi="fa-IR"/>
        </w:rPr>
        <w:t>MS</w:t>
      </w:r>
      <w:r>
        <w:rPr>
          <w:rFonts w:cs="B Nazanin" w:hint="cs"/>
          <w:sz w:val="32"/>
          <w:szCs w:val="32"/>
          <w:rtl/>
          <w:lang w:bidi="fa-IR"/>
        </w:rPr>
        <w:t xml:space="preserve"> را داشته باشند به شرح زیر می باشد:</w:t>
      </w:r>
    </w:p>
    <w:p w:rsidR="0009503C" w:rsidRDefault="0009503C" w:rsidP="008E671F">
      <w:pPr>
        <w:bidi/>
        <w:jc w:val="both"/>
        <w:rPr>
          <w:rFonts w:cs="B Nazanin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لنجان: 5 داروخانه</w:t>
      </w:r>
      <w:r w:rsidR="008E671F">
        <w:rPr>
          <w:rFonts w:cs="B Nazanin" w:hint="cs"/>
          <w:sz w:val="32"/>
          <w:szCs w:val="32"/>
          <w:rtl/>
          <w:lang w:bidi="fa-IR"/>
        </w:rPr>
        <w:t xml:space="preserve">، </w:t>
      </w:r>
      <w:r>
        <w:rPr>
          <w:rFonts w:cs="B Nazanin" w:hint="cs"/>
          <w:sz w:val="32"/>
          <w:szCs w:val="32"/>
          <w:rtl/>
          <w:lang w:bidi="fa-IR"/>
        </w:rPr>
        <w:t>شاهین شهر و میمه: 4 داروخانه</w:t>
      </w:r>
      <w:r w:rsidR="008E671F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نجف آباد: 4 داروخانه</w:t>
      </w:r>
      <w:r w:rsidR="008E671F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فلاورجان: 3 داروخانه</w:t>
      </w:r>
      <w:r w:rsidR="008E671F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خمینی شهر: 3 داروخانه</w:t>
      </w:r>
      <w:r w:rsidR="008E671F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مبارکه: 2 داروخانه</w:t>
      </w:r>
      <w:r w:rsidR="008E671F">
        <w:rPr>
          <w:rFonts w:cs="B Nazanin" w:hint="cs"/>
          <w:sz w:val="32"/>
          <w:szCs w:val="32"/>
          <w:rtl/>
          <w:lang w:bidi="fa-IR"/>
        </w:rPr>
        <w:t>،</w:t>
      </w:r>
      <w:r>
        <w:rPr>
          <w:rFonts w:cs="B Nazanin" w:hint="cs"/>
          <w:sz w:val="32"/>
          <w:szCs w:val="32"/>
          <w:rtl/>
          <w:lang w:bidi="fa-IR"/>
        </w:rPr>
        <w:t xml:space="preserve"> سایر شهرستان ها هرکدام 1 داروخانه</w:t>
      </w:r>
    </w:p>
    <w:p w:rsidR="008E671F" w:rsidRDefault="0009503C" w:rsidP="00B04851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شایان ذکر است اولویت انتخاب با داروخانه های شبانه روزی هر شهرستان و در صورت وجود متق</w:t>
      </w:r>
      <w:r w:rsidR="008E671F">
        <w:rPr>
          <w:rFonts w:cs="B Nazanin" w:hint="cs"/>
          <w:sz w:val="32"/>
          <w:szCs w:val="32"/>
          <w:rtl/>
          <w:lang w:bidi="fa-IR"/>
        </w:rPr>
        <w:t>اض</w:t>
      </w:r>
      <w:r>
        <w:rPr>
          <w:rFonts w:cs="B Nazanin" w:hint="cs"/>
          <w:sz w:val="32"/>
          <w:szCs w:val="32"/>
          <w:rtl/>
          <w:lang w:bidi="fa-IR"/>
        </w:rPr>
        <w:t>یان بیش از ظرفیت با شرایط یکسان اولویت با داروخانه های با سابقه بیشتر بوده و برای سایر متقاضیان بصورت دوره ای سالی</w:t>
      </w:r>
      <w:r w:rsidR="00B23C81">
        <w:rPr>
          <w:rFonts w:cs="B Nazanin" w:hint="cs"/>
          <w:sz w:val="32"/>
          <w:szCs w:val="32"/>
          <w:rtl/>
          <w:lang w:bidi="fa-IR"/>
        </w:rPr>
        <w:t>ا</w:t>
      </w:r>
      <w:r>
        <w:rPr>
          <w:rFonts w:cs="B Nazanin" w:hint="cs"/>
          <w:sz w:val="32"/>
          <w:szCs w:val="32"/>
          <w:rtl/>
          <w:lang w:bidi="fa-IR"/>
        </w:rPr>
        <w:t>نه مجوز صادر می گردد.</w:t>
      </w:r>
      <w:r w:rsidR="008E671F" w:rsidRPr="008E671F">
        <w:rPr>
          <w:rFonts w:cs="B Nazanin" w:hint="cs"/>
          <w:sz w:val="32"/>
          <w:szCs w:val="32"/>
          <w:rtl/>
          <w:lang w:bidi="fa-IR"/>
        </w:rPr>
        <w:t xml:space="preserve"> </w:t>
      </w:r>
    </w:p>
    <w:p w:rsidR="008E671F" w:rsidRDefault="008E671F" w:rsidP="008E671F">
      <w:pPr>
        <w:bidi/>
        <w:jc w:val="both"/>
        <w:rPr>
          <w:rFonts w:cs="B Nazanin" w:hint="cs"/>
          <w:sz w:val="32"/>
          <w:szCs w:val="32"/>
          <w:rtl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با توجه به مصوبه فوق:</w:t>
      </w:r>
    </w:p>
    <w:p w:rsidR="008E671F" w:rsidRDefault="008E671F" w:rsidP="008E671F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متقاضیان مشمول این مصوبه می توانند</w:t>
      </w:r>
      <w:r w:rsidRPr="008E671F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از تاریخ 16/3/1395 الی 22/3/1395 درخواست مکتوب خود را</w:t>
      </w:r>
      <w:r w:rsidRPr="0009503C">
        <w:rPr>
          <w:rFonts w:cs="B Nazanin" w:hint="cs"/>
          <w:sz w:val="32"/>
          <w:szCs w:val="32"/>
          <w:rtl/>
          <w:lang w:bidi="fa-IR"/>
        </w:rPr>
        <w:t xml:space="preserve"> </w:t>
      </w:r>
      <w:r>
        <w:rPr>
          <w:rFonts w:cs="B Nazanin" w:hint="cs"/>
          <w:sz w:val="32"/>
          <w:szCs w:val="32"/>
          <w:rtl/>
          <w:lang w:bidi="fa-IR"/>
        </w:rPr>
        <w:t>به دبیرخانه معاونت غذا و دارو ارائه دهند.</w:t>
      </w:r>
    </w:p>
    <w:p w:rsidR="0009503C" w:rsidRPr="008E671F" w:rsidRDefault="008E671F" w:rsidP="008E671F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32"/>
          <w:szCs w:val="32"/>
          <w:lang w:bidi="fa-IR"/>
        </w:rPr>
      </w:pPr>
      <w:r>
        <w:rPr>
          <w:rFonts w:cs="B Nazanin" w:hint="cs"/>
          <w:sz w:val="32"/>
          <w:szCs w:val="32"/>
          <w:rtl/>
          <w:lang w:bidi="fa-IR"/>
        </w:rPr>
        <w:t>برای داروخانه های متقاضی در صورت انطباق شرایط و تایید کمیسیون ماده 20 مجوز صادر خواهد شد.</w:t>
      </w:r>
    </w:p>
    <w:sectPr w:rsidR="0009503C" w:rsidRPr="008E671F" w:rsidSect="008E671F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F6BAC"/>
    <w:multiLevelType w:val="hybridMultilevel"/>
    <w:tmpl w:val="E5885542"/>
    <w:lvl w:ilvl="0" w:tplc="E90C1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30E5"/>
    <w:rsid w:val="0009503C"/>
    <w:rsid w:val="001B0739"/>
    <w:rsid w:val="005830E5"/>
    <w:rsid w:val="00851FA5"/>
    <w:rsid w:val="008739A0"/>
    <w:rsid w:val="00892027"/>
    <w:rsid w:val="008E671F"/>
    <w:rsid w:val="009C2502"/>
    <w:rsid w:val="00B04851"/>
    <w:rsid w:val="00B23C81"/>
    <w:rsid w:val="00E1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FDA-DRUG4</dc:creator>
  <cp:keywords/>
  <dc:description/>
  <cp:lastModifiedBy>FDA-DRUG4</cp:lastModifiedBy>
  <cp:revision>7</cp:revision>
  <dcterms:created xsi:type="dcterms:W3CDTF">2016-05-29T04:17:00Z</dcterms:created>
  <dcterms:modified xsi:type="dcterms:W3CDTF">2016-05-31T06:52:00Z</dcterms:modified>
</cp:coreProperties>
</file>