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04073" w14:textId="77777777" w:rsidR="00851108" w:rsidRPr="00E1410D" w:rsidRDefault="00BE441F" w:rsidP="0024441F">
      <w:pPr>
        <w:ind w:left="360"/>
        <w:jc w:val="center"/>
        <w:rPr>
          <w:rFonts w:ascii="SimSun-ExtB" w:eastAsia="SimSun-ExtB" w:hAnsi="SimSun-ExtB" w:cs="B Titr"/>
          <w:b/>
          <w:bCs/>
          <w:sz w:val="24"/>
          <w:szCs w:val="24"/>
          <w:rtl/>
        </w:rPr>
      </w:pPr>
      <w:r w:rsidRPr="00E1410D">
        <w:rPr>
          <w:rFonts w:ascii="SimSun-ExtB" w:eastAsia="SimSun-ExtB" w:hAnsi="SimSun-ExtB" w:cs="B Titr" w:hint="cs"/>
          <w:b/>
          <w:bCs/>
          <w:sz w:val="24"/>
          <w:szCs w:val="24"/>
          <w:rtl/>
        </w:rPr>
        <w:t xml:space="preserve">اطلاعیه ستاد مرکزی اطلاع رسانی داروها و سموم </w:t>
      </w:r>
    </w:p>
    <w:p w14:paraId="671AD132" w14:textId="76676FF0" w:rsidR="00BE441F" w:rsidRPr="00E1410D" w:rsidRDefault="00BE441F" w:rsidP="0024441F">
      <w:pPr>
        <w:ind w:left="360"/>
        <w:jc w:val="center"/>
        <w:rPr>
          <w:rFonts w:ascii="SimSun-ExtB" w:eastAsia="SimSun-ExtB" w:hAnsi="SimSun-ExtB" w:cs="B Titr"/>
          <w:b/>
          <w:bCs/>
          <w:sz w:val="24"/>
          <w:szCs w:val="24"/>
          <w:rtl/>
        </w:rPr>
      </w:pPr>
      <w:r w:rsidRPr="00E1410D">
        <w:rPr>
          <w:rFonts w:ascii="SimSun-ExtB" w:eastAsia="SimSun-ExtB" w:hAnsi="SimSun-ExtB" w:cs="B Titr" w:hint="cs"/>
          <w:b/>
          <w:bCs/>
          <w:sz w:val="24"/>
          <w:szCs w:val="24"/>
          <w:rtl/>
        </w:rPr>
        <w:t xml:space="preserve">در خصوص پیشگیری از مسمومیت با قارچهای </w:t>
      </w:r>
      <w:r w:rsidR="00851108" w:rsidRPr="00E1410D">
        <w:rPr>
          <w:rFonts w:ascii="SimSun-ExtB" w:eastAsia="SimSun-ExtB" w:hAnsi="SimSun-ExtB" w:cs="B Titr" w:hint="cs"/>
          <w:b/>
          <w:bCs/>
          <w:sz w:val="24"/>
          <w:szCs w:val="24"/>
          <w:rtl/>
        </w:rPr>
        <w:t xml:space="preserve">خودرو و </w:t>
      </w:r>
      <w:r w:rsidRPr="00E1410D">
        <w:rPr>
          <w:rFonts w:ascii="SimSun-ExtB" w:eastAsia="SimSun-ExtB" w:hAnsi="SimSun-ExtB" w:cs="B Titr" w:hint="cs"/>
          <w:b/>
          <w:bCs/>
          <w:sz w:val="24"/>
          <w:szCs w:val="24"/>
          <w:rtl/>
        </w:rPr>
        <w:t>سمی</w:t>
      </w:r>
    </w:p>
    <w:p w14:paraId="74F9B5F7" w14:textId="41F02FB0" w:rsidR="00337EC3" w:rsidRPr="00E1410D" w:rsidRDefault="00337EC3" w:rsidP="00337EC3">
      <w:pPr>
        <w:spacing w:line="240" w:lineRule="atLeast"/>
        <w:ind w:left="360"/>
        <w:contextualSpacing/>
        <w:jc w:val="both"/>
        <w:rPr>
          <w:rFonts w:ascii="Arial" w:hAnsi="Arial" w:cs="B Nazanin"/>
          <w:color w:val="000000"/>
          <w:sz w:val="24"/>
          <w:szCs w:val="24"/>
          <w:rtl/>
        </w:rPr>
      </w:pPr>
      <w:r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با شروع فصل بهار و بروز شرایط مساعد در رشد قارچهای خودرو، همه ساله در ابتدای سال متاسفانه با موجی از مسمومیت های اتفاقی ناشی از مصرف خوراکی قارچهای خودرو و سمی روبرو هستیم. </w:t>
      </w:r>
      <w:r w:rsidR="009C46D8" w:rsidRPr="00E1410D">
        <w:rPr>
          <w:rFonts w:ascii="Arial" w:hAnsi="Arial" w:cs="B Nazanin" w:hint="cs"/>
          <w:color w:val="000000"/>
          <w:sz w:val="24"/>
          <w:szCs w:val="24"/>
          <w:rtl/>
        </w:rPr>
        <w:t>چنانچه به آمار بدست آمده از دانشگاه های علوم پزشکی کشور توجه نماییم، مشاهده می شود:</w:t>
      </w:r>
    </w:p>
    <w:p w14:paraId="22A4BEB0" w14:textId="4772DD9A" w:rsidR="009A448B" w:rsidRDefault="00337EC3" w:rsidP="009A448B">
      <w:pPr>
        <w:spacing w:line="240" w:lineRule="atLeast"/>
        <w:ind w:left="360"/>
        <w:contextualSpacing/>
        <w:jc w:val="both"/>
        <w:rPr>
          <w:rFonts w:ascii="Arial" w:hAnsi="Arial" w:cs="B Nazanin"/>
          <w:color w:val="000000"/>
          <w:sz w:val="24"/>
          <w:szCs w:val="24"/>
          <w:rtl/>
        </w:rPr>
      </w:pPr>
      <w:r w:rsidRPr="00E1410D">
        <w:rPr>
          <w:rFonts w:ascii="Arial" w:hAnsi="Arial" w:cs="B Nazanin" w:hint="cs"/>
          <w:color w:val="000000"/>
          <w:sz w:val="24"/>
          <w:szCs w:val="24"/>
          <w:rtl/>
        </w:rPr>
        <w:t>در سال 1396 با 1540 مورد</w:t>
      </w:r>
      <w:r w:rsidR="009C46D8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مراجعه به بیمارستان در اثر مسمومیت با قارچهای خودرو و سمی روبه رو بوده ایم. این آمار </w:t>
      </w:r>
      <w:r w:rsidR="009A448B">
        <w:rPr>
          <w:rFonts w:ascii="Arial" w:hAnsi="Arial" w:cs="B Nazanin" w:hint="cs"/>
          <w:color w:val="000000"/>
          <w:sz w:val="24"/>
          <w:szCs w:val="24"/>
          <w:rtl/>
        </w:rPr>
        <w:t xml:space="preserve">از </w:t>
      </w:r>
      <w:r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سال 1397 </w:t>
      </w:r>
      <w:r w:rsidR="009A448B">
        <w:rPr>
          <w:rFonts w:ascii="Arial" w:hAnsi="Arial" w:cs="B Nazanin" w:hint="cs"/>
          <w:color w:val="000000"/>
          <w:sz w:val="24"/>
          <w:szCs w:val="24"/>
          <w:rtl/>
        </w:rPr>
        <w:t xml:space="preserve">تا 1399 به ترتیب </w:t>
      </w:r>
      <w:r w:rsidRPr="00E1410D">
        <w:rPr>
          <w:rFonts w:ascii="Arial" w:hAnsi="Arial" w:cs="B Nazanin" w:hint="cs"/>
          <w:color w:val="000000"/>
          <w:sz w:val="24"/>
          <w:szCs w:val="24"/>
          <w:rtl/>
        </w:rPr>
        <w:t>با</w:t>
      </w:r>
      <w:r w:rsidR="007C6EC0" w:rsidRPr="00E1410D">
        <w:rPr>
          <w:rFonts w:ascii="Arial" w:hAnsi="Arial" w:cs="B Nazanin" w:hint="cs"/>
          <w:color w:val="000000"/>
          <w:sz w:val="24"/>
          <w:szCs w:val="24"/>
          <w:rtl/>
        </w:rPr>
        <w:t>لغ بر</w:t>
      </w:r>
      <w:r w:rsidR="009A448B">
        <w:rPr>
          <w:rFonts w:ascii="Arial" w:hAnsi="Arial" w:cs="B Nazanin" w:hint="cs"/>
          <w:color w:val="000000"/>
          <w:sz w:val="24"/>
          <w:szCs w:val="24"/>
          <w:rtl/>
        </w:rPr>
        <w:t xml:space="preserve"> 1726</w:t>
      </w:r>
      <w:r w:rsidR="009A448B" w:rsidRPr="009A448B">
        <w:rPr>
          <w:rFonts w:ascii="Arial" w:hAnsi="Arial" w:cs="B Nazanin" w:hint="cs"/>
          <w:color w:val="000000"/>
          <w:sz w:val="24"/>
          <w:szCs w:val="24"/>
          <w:rtl/>
        </w:rPr>
        <w:t xml:space="preserve"> </w:t>
      </w:r>
      <w:r w:rsidR="009A448B">
        <w:rPr>
          <w:rFonts w:ascii="Arial" w:hAnsi="Arial" w:cs="B Nazanin" w:hint="cs"/>
          <w:color w:val="000000"/>
          <w:sz w:val="24"/>
          <w:szCs w:val="24"/>
          <w:rtl/>
        </w:rPr>
        <w:t>نفر، 365</w:t>
      </w:r>
      <w:r w:rsidR="009A448B" w:rsidRPr="009A448B">
        <w:rPr>
          <w:rFonts w:ascii="Arial" w:hAnsi="Arial" w:cs="B Nazanin" w:hint="cs"/>
          <w:color w:val="000000"/>
          <w:sz w:val="24"/>
          <w:szCs w:val="24"/>
          <w:rtl/>
        </w:rPr>
        <w:t xml:space="preserve"> </w:t>
      </w:r>
      <w:r w:rsidR="009A448B">
        <w:rPr>
          <w:rFonts w:ascii="Arial" w:hAnsi="Arial" w:cs="B Nazanin" w:hint="cs"/>
          <w:color w:val="000000"/>
          <w:sz w:val="24"/>
          <w:szCs w:val="24"/>
          <w:rtl/>
        </w:rPr>
        <w:t xml:space="preserve">نفر، 722 نفر و در </w:t>
      </w:r>
      <w:r w:rsidR="009A448B" w:rsidRPr="009A448B">
        <w:rPr>
          <w:rFonts w:ascii="Arial" w:hAnsi="Arial" w:cs="B Nazanin" w:hint="cs"/>
          <w:color w:val="000000"/>
          <w:sz w:val="24"/>
          <w:szCs w:val="24"/>
          <w:rtl/>
        </w:rPr>
        <w:t>نیمه نخست سال 1400</w:t>
      </w:r>
      <w:r w:rsidR="009A448B">
        <w:rPr>
          <w:rFonts w:ascii="Arial" w:hAnsi="Arial" w:cs="B Nazanin" w:hint="cs"/>
          <w:color w:val="000000"/>
          <w:sz w:val="24"/>
          <w:szCs w:val="24"/>
          <w:rtl/>
        </w:rPr>
        <w:t xml:space="preserve"> تعداد</w:t>
      </w:r>
      <w:r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</w:t>
      </w:r>
      <w:r w:rsidR="009A448B">
        <w:rPr>
          <w:rFonts w:ascii="Arial" w:hAnsi="Arial" w:cs="B Nazanin" w:hint="cs"/>
          <w:color w:val="000000"/>
          <w:sz w:val="24"/>
          <w:szCs w:val="24"/>
          <w:rtl/>
        </w:rPr>
        <w:t xml:space="preserve">828 </w:t>
      </w:r>
      <w:r w:rsidRPr="00E1410D">
        <w:rPr>
          <w:rFonts w:ascii="Arial" w:hAnsi="Arial" w:cs="B Nazanin" w:hint="cs"/>
          <w:color w:val="000000"/>
          <w:sz w:val="24"/>
          <w:szCs w:val="24"/>
          <w:rtl/>
        </w:rPr>
        <w:t>مورد مراجعه به بیمارستان در اثر مسمومیت با قارچهای خودرو و سمی بوده ا</w:t>
      </w:r>
      <w:r w:rsidR="009C46D8" w:rsidRPr="00E1410D">
        <w:rPr>
          <w:rFonts w:ascii="Arial" w:hAnsi="Arial" w:cs="B Nazanin" w:hint="cs"/>
          <w:color w:val="000000"/>
          <w:sz w:val="24"/>
          <w:szCs w:val="24"/>
          <w:rtl/>
        </w:rPr>
        <w:t>ست که نشان دهنده تعداد بالای قربانیان و شایع بودن این مسمومیت در کشور ما می باشد</w:t>
      </w:r>
      <w:r w:rsidR="007C6EC0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و</w:t>
      </w:r>
      <w:r w:rsidR="009C46D8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</w:t>
      </w:r>
      <w:r w:rsidR="007C6EC0" w:rsidRPr="00E1410D">
        <w:rPr>
          <w:rFonts w:ascii="Arial" w:hAnsi="Arial" w:cs="B Nazanin" w:hint="cs"/>
          <w:color w:val="000000"/>
          <w:sz w:val="24"/>
          <w:szCs w:val="24"/>
          <w:rtl/>
        </w:rPr>
        <w:t>متاسفانه</w:t>
      </w:r>
      <w:r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</w:t>
      </w:r>
      <w:r w:rsidR="007C6EC0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مصرف خوراکی </w:t>
      </w:r>
      <w:r w:rsidR="009C46D8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قارچ های خودرو و سمی، </w:t>
      </w:r>
      <w:r w:rsidRPr="00E1410D">
        <w:rPr>
          <w:rFonts w:ascii="Arial" w:hAnsi="Arial" w:cs="B Nazanin" w:hint="cs"/>
          <w:color w:val="000000"/>
          <w:sz w:val="24"/>
          <w:szCs w:val="24"/>
          <w:rtl/>
        </w:rPr>
        <w:t>منجر به فوت، نارسایی کبد و بستری شدن</w:t>
      </w:r>
      <w:r w:rsidR="007C6EC0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بسیاری از</w:t>
      </w:r>
      <w:r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هموطنان</w:t>
      </w:r>
      <w:r w:rsidR="009C46D8" w:rsidRPr="00E1410D">
        <w:rPr>
          <w:rFonts w:ascii="Arial" w:hAnsi="Arial" w:cs="B Nazanin" w:hint="cs"/>
          <w:color w:val="000000"/>
          <w:sz w:val="24"/>
          <w:szCs w:val="24"/>
          <w:rtl/>
        </w:rPr>
        <w:t>مان</w:t>
      </w:r>
      <w:r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شده است. </w:t>
      </w:r>
    </w:p>
    <w:p w14:paraId="5F99914F" w14:textId="77777777" w:rsidR="009A448B" w:rsidRDefault="009A448B" w:rsidP="009A448B">
      <w:pPr>
        <w:spacing w:line="240" w:lineRule="atLeast"/>
        <w:ind w:left="360"/>
        <w:contextualSpacing/>
        <w:jc w:val="both"/>
        <w:rPr>
          <w:rFonts w:ascii="Arial" w:hAnsi="Arial" w:cs="B Nazanin"/>
          <w:color w:val="000000"/>
          <w:sz w:val="24"/>
          <w:szCs w:val="24"/>
          <w:rtl/>
        </w:rPr>
      </w:pPr>
    </w:p>
    <w:p w14:paraId="2E118767" w14:textId="43124EC0" w:rsidR="00337EC3" w:rsidRPr="00E1410D" w:rsidRDefault="00337EC3" w:rsidP="009A448B">
      <w:pPr>
        <w:spacing w:line="240" w:lineRule="atLeast"/>
        <w:ind w:left="360"/>
        <w:contextualSpacing/>
        <w:jc w:val="both"/>
        <w:rPr>
          <w:rFonts w:ascii="Arial" w:hAnsi="Arial" w:cs="B Nazanin"/>
          <w:color w:val="000000"/>
          <w:sz w:val="24"/>
          <w:szCs w:val="24"/>
          <w:rtl/>
        </w:rPr>
      </w:pPr>
      <w:r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بیشترین مسمومیت در سال 1396 مربوط به شهرهای استان کرمانشاه، آذربایجان غربی، لرستان، گلستان و کردستان </w:t>
      </w:r>
    </w:p>
    <w:p w14:paraId="2A061B7D" w14:textId="06C4E46C" w:rsidR="00337EC3" w:rsidRPr="00E1410D" w:rsidRDefault="00337EC3" w:rsidP="009A448B">
      <w:pPr>
        <w:spacing w:line="240" w:lineRule="atLeast"/>
        <w:ind w:left="360"/>
        <w:contextualSpacing/>
        <w:jc w:val="both"/>
        <w:rPr>
          <w:rFonts w:ascii="Arial" w:hAnsi="Arial" w:cs="B Nazanin"/>
          <w:color w:val="000000"/>
          <w:sz w:val="24"/>
          <w:szCs w:val="24"/>
          <w:rtl/>
        </w:rPr>
      </w:pPr>
      <w:r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بیشترین مسمومیت در سال 1397 مربوط به شهرهای استان کرمانشاه، گلستان، لرستان و </w:t>
      </w:r>
      <w:r w:rsidR="009A448B" w:rsidRPr="009A448B">
        <w:rPr>
          <w:rFonts w:ascii="Arial" w:hAnsi="Arial" w:cs="B Nazanin" w:hint="cs"/>
          <w:color w:val="000000"/>
          <w:sz w:val="24"/>
          <w:szCs w:val="24"/>
          <w:rtl/>
        </w:rPr>
        <w:t>آذربایجان غربی (ارومیه)</w:t>
      </w:r>
      <w:r w:rsidR="009A448B">
        <w:rPr>
          <w:rFonts w:ascii="Arial" w:hAnsi="Arial" w:cs="B Nazanin" w:hint="cs"/>
          <w:color w:val="000000"/>
          <w:sz w:val="24"/>
          <w:szCs w:val="24"/>
          <w:rtl/>
        </w:rPr>
        <w:t xml:space="preserve"> و زنجان</w:t>
      </w:r>
    </w:p>
    <w:p w14:paraId="64B5FBB6" w14:textId="239DB908" w:rsidR="00337EC3" w:rsidRPr="00E1410D" w:rsidRDefault="00337EC3" w:rsidP="00C654E3">
      <w:pPr>
        <w:spacing w:line="240" w:lineRule="atLeast"/>
        <w:ind w:left="360"/>
        <w:contextualSpacing/>
        <w:jc w:val="both"/>
        <w:rPr>
          <w:rFonts w:ascii="Arial" w:hAnsi="Arial" w:cs="B Yagut"/>
          <w:color w:val="000000"/>
          <w:sz w:val="24"/>
          <w:szCs w:val="24"/>
          <w:rtl/>
        </w:rPr>
      </w:pPr>
      <w:r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بیشترین مسمومیت در سال 1398 مربوط به شهرهای استان لرستان، آذربایجان غربی، </w:t>
      </w:r>
      <w:r w:rsidR="009A448B">
        <w:rPr>
          <w:rFonts w:ascii="Arial" w:hAnsi="Arial" w:cs="B Nazanin" w:hint="cs"/>
          <w:color w:val="000000"/>
          <w:sz w:val="24"/>
          <w:szCs w:val="24"/>
          <w:rtl/>
        </w:rPr>
        <w:t xml:space="preserve">اردبیل، </w:t>
      </w:r>
      <w:r w:rsidR="00C654E3">
        <w:rPr>
          <w:rFonts w:ascii="Arial" w:hAnsi="Arial" w:cs="B Nazanin" w:hint="cs"/>
          <w:color w:val="000000"/>
          <w:sz w:val="24"/>
          <w:szCs w:val="24"/>
          <w:rtl/>
        </w:rPr>
        <w:t>تهران</w:t>
      </w:r>
      <w:r w:rsidR="009C46D8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و</w:t>
      </w:r>
      <w:r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</w:t>
      </w:r>
      <w:r w:rsidR="00C654E3">
        <w:rPr>
          <w:rFonts w:ascii="Arial" w:hAnsi="Arial" w:cs="B Nazanin" w:hint="cs"/>
          <w:color w:val="000000"/>
          <w:sz w:val="24"/>
          <w:szCs w:val="24"/>
          <w:rtl/>
        </w:rPr>
        <w:t>کردستان</w:t>
      </w:r>
    </w:p>
    <w:p w14:paraId="607E4051" w14:textId="51647D8C" w:rsidR="009C46D8" w:rsidRPr="009A448B" w:rsidRDefault="002D45DE" w:rsidP="009A448B">
      <w:pPr>
        <w:spacing w:line="240" w:lineRule="atLeast"/>
        <w:ind w:left="360"/>
        <w:contextualSpacing/>
        <w:jc w:val="both"/>
        <w:rPr>
          <w:rFonts w:ascii="Arial" w:hAnsi="Arial" w:cs="B Nazanin"/>
          <w:color w:val="000000"/>
          <w:sz w:val="24"/>
          <w:szCs w:val="24"/>
          <w:rtl/>
        </w:rPr>
      </w:pPr>
      <w:r w:rsidRPr="009A448B">
        <w:rPr>
          <w:rFonts w:ascii="Arial" w:hAnsi="Arial" w:cs="B Nazanin" w:hint="cs"/>
          <w:color w:val="000000"/>
          <w:sz w:val="24"/>
          <w:szCs w:val="24"/>
          <w:rtl/>
        </w:rPr>
        <w:t>بیشترین مسمومیت در سال 1399</w:t>
      </w:r>
      <w:r w:rsidR="009A448B" w:rsidRPr="009A448B">
        <w:rPr>
          <w:rFonts w:ascii="Arial" w:hAnsi="Arial" w:cs="B Nazanin" w:hint="cs"/>
          <w:color w:val="000000"/>
          <w:sz w:val="24"/>
          <w:szCs w:val="24"/>
          <w:rtl/>
        </w:rPr>
        <w:t xml:space="preserve"> </w:t>
      </w:r>
      <w:r w:rsidR="009A448B" w:rsidRPr="00E1410D">
        <w:rPr>
          <w:rFonts w:ascii="Arial" w:hAnsi="Arial" w:cs="B Nazanin" w:hint="cs"/>
          <w:color w:val="000000"/>
          <w:sz w:val="24"/>
          <w:szCs w:val="24"/>
          <w:rtl/>
        </w:rPr>
        <w:t>مربوط به شهرهای استان</w:t>
      </w:r>
      <w:r w:rsidR="009A448B">
        <w:rPr>
          <w:rFonts w:ascii="Arial" w:hAnsi="Arial" w:cs="B Nazanin" w:hint="cs"/>
          <w:color w:val="000000"/>
          <w:sz w:val="24"/>
          <w:szCs w:val="24"/>
          <w:rtl/>
        </w:rPr>
        <w:t xml:space="preserve"> </w:t>
      </w:r>
      <w:r w:rsidR="009A448B" w:rsidRPr="009A448B">
        <w:rPr>
          <w:rFonts w:ascii="Arial" w:hAnsi="Arial" w:cs="B Nazanin" w:hint="cs"/>
          <w:color w:val="000000"/>
          <w:sz w:val="24"/>
          <w:szCs w:val="24"/>
          <w:rtl/>
        </w:rPr>
        <w:t xml:space="preserve">بجنورد (خراسان شمالی)، </w:t>
      </w:r>
      <w:r w:rsidR="009A448B">
        <w:rPr>
          <w:rFonts w:ascii="Arial" w:hAnsi="Arial" w:cs="B Nazanin" w:hint="cs"/>
          <w:color w:val="000000"/>
          <w:sz w:val="24"/>
          <w:szCs w:val="24"/>
          <w:rtl/>
        </w:rPr>
        <w:t>تهران</w:t>
      </w:r>
      <w:r w:rsidR="009A448B" w:rsidRPr="009A448B">
        <w:rPr>
          <w:rFonts w:ascii="Arial" w:hAnsi="Arial" w:cs="B Nazanin" w:hint="cs"/>
          <w:color w:val="000000"/>
          <w:sz w:val="24"/>
          <w:szCs w:val="24"/>
          <w:rtl/>
        </w:rPr>
        <w:t xml:space="preserve">، شهرکرد، گلستان و آذربایجان غربی (ارومیه) </w:t>
      </w:r>
    </w:p>
    <w:p w14:paraId="03BE2FA9" w14:textId="547FFAAE" w:rsidR="002D45DE" w:rsidRDefault="002D45DE" w:rsidP="009A448B">
      <w:pPr>
        <w:spacing w:line="240" w:lineRule="atLeast"/>
        <w:ind w:left="360"/>
        <w:contextualSpacing/>
        <w:jc w:val="both"/>
        <w:rPr>
          <w:rFonts w:ascii="Arial" w:hAnsi="Arial" w:cs="B Nazanin"/>
          <w:color w:val="000000"/>
          <w:sz w:val="24"/>
          <w:szCs w:val="24"/>
          <w:rtl/>
        </w:rPr>
      </w:pPr>
      <w:r w:rsidRPr="009A448B">
        <w:rPr>
          <w:rFonts w:ascii="Arial" w:hAnsi="Arial" w:cs="B Nazanin" w:hint="cs"/>
          <w:color w:val="000000"/>
          <w:sz w:val="24"/>
          <w:szCs w:val="24"/>
          <w:rtl/>
        </w:rPr>
        <w:t xml:space="preserve">بیشترین مسمومیت در </w:t>
      </w:r>
      <w:r w:rsidR="00C654E3" w:rsidRPr="009A448B">
        <w:rPr>
          <w:rFonts w:ascii="Arial" w:hAnsi="Arial" w:cs="B Nazanin" w:hint="cs"/>
          <w:color w:val="000000"/>
          <w:sz w:val="24"/>
          <w:szCs w:val="24"/>
          <w:rtl/>
        </w:rPr>
        <w:t xml:space="preserve">نیمه نخست </w:t>
      </w:r>
      <w:r w:rsidRPr="009A448B">
        <w:rPr>
          <w:rFonts w:ascii="Arial" w:hAnsi="Arial" w:cs="B Nazanin" w:hint="cs"/>
          <w:color w:val="000000"/>
          <w:sz w:val="24"/>
          <w:szCs w:val="24"/>
          <w:rtl/>
        </w:rPr>
        <w:t>سال 1400</w:t>
      </w:r>
      <w:r w:rsidR="009A448B" w:rsidRPr="009A448B">
        <w:rPr>
          <w:rFonts w:ascii="Arial" w:hAnsi="Arial" w:cs="B Nazanin" w:hint="cs"/>
          <w:color w:val="000000"/>
          <w:sz w:val="24"/>
          <w:szCs w:val="24"/>
          <w:rtl/>
        </w:rPr>
        <w:t xml:space="preserve"> </w:t>
      </w:r>
      <w:r w:rsidR="009A448B" w:rsidRPr="00E1410D">
        <w:rPr>
          <w:rFonts w:ascii="Arial" w:hAnsi="Arial" w:cs="B Nazanin" w:hint="cs"/>
          <w:color w:val="000000"/>
          <w:sz w:val="24"/>
          <w:szCs w:val="24"/>
          <w:rtl/>
        </w:rPr>
        <w:t>مربوط به شهرهای استان</w:t>
      </w:r>
      <w:r w:rsidR="009A448B">
        <w:rPr>
          <w:rFonts w:ascii="Arial" w:hAnsi="Arial" w:cs="B Nazanin" w:hint="cs"/>
          <w:color w:val="000000"/>
          <w:sz w:val="24"/>
          <w:szCs w:val="24"/>
          <w:rtl/>
        </w:rPr>
        <w:t xml:space="preserve"> </w:t>
      </w:r>
      <w:r w:rsidR="009A448B" w:rsidRPr="009A448B">
        <w:rPr>
          <w:rFonts w:ascii="Arial" w:hAnsi="Arial" w:cs="B Nazanin" w:hint="cs"/>
          <w:color w:val="000000"/>
          <w:sz w:val="24"/>
          <w:szCs w:val="24"/>
          <w:rtl/>
        </w:rPr>
        <w:t xml:space="preserve">بجنورد (خراسان شمالی)، </w:t>
      </w:r>
      <w:r w:rsidR="009A448B">
        <w:rPr>
          <w:rFonts w:ascii="Arial" w:hAnsi="Arial" w:cs="B Nazanin" w:hint="cs"/>
          <w:color w:val="000000"/>
          <w:sz w:val="24"/>
          <w:szCs w:val="24"/>
          <w:rtl/>
        </w:rPr>
        <w:t>تهران</w:t>
      </w:r>
      <w:r w:rsidR="009A448B" w:rsidRPr="009A448B">
        <w:rPr>
          <w:rFonts w:ascii="Arial" w:hAnsi="Arial" w:cs="B Nazanin" w:hint="cs"/>
          <w:color w:val="000000"/>
          <w:sz w:val="24"/>
          <w:szCs w:val="24"/>
          <w:rtl/>
        </w:rPr>
        <w:t>، شهرکرد، لرستان و گلستان</w:t>
      </w:r>
    </w:p>
    <w:p w14:paraId="6E074F0F" w14:textId="77777777" w:rsidR="002D45DE" w:rsidRDefault="002D45DE" w:rsidP="009C46D8">
      <w:pPr>
        <w:spacing w:line="240" w:lineRule="atLeast"/>
        <w:ind w:left="360"/>
        <w:contextualSpacing/>
        <w:jc w:val="both"/>
        <w:rPr>
          <w:rFonts w:ascii="Arial" w:hAnsi="Arial" w:cs="B Nazanin"/>
          <w:color w:val="000000"/>
          <w:sz w:val="24"/>
          <w:szCs w:val="24"/>
          <w:rtl/>
        </w:rPr>
      </w:pPr>
    </w:p>
    <w:p w14:paraId="793E43A5" w14:textId="1C38FEDC" w:rsidR="00337EC3" w:rsidRPr="00E1410D" w:rsidRDefault="00337EC3" w:rsidP="00D45354">
      <w:pPr>
        <w:spacing w:line="240" w:lineRule="atLeast"/>
        <w:ind w:left="360"/>
        <w:contextualSpacing/>
        <w:jc w:val="both"/>
        <w:rPr>
          <w:rFonts w:ascii="SimSun-ExtB" w:eastAsia="SimSun-ExtB" w:hAnsi="SimSun-ExtB" w:cs="B Nazanin"/>
          <w:b/>
          <w:bCs/>
          <w:sz w:val="24"/>
          <w:szCs w:val="24"/>
          <w:rtl/>
        </w:rPr>
      </w:pPr>
      <w:r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همانطور که مشاهده می شود </w:t>
      </w:r>
      <w:r w:rsidR="0050582E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در </w:t>
      </w:r>
      <w:r w:rsidR="00D45354">
        <w:rPr>
          <w:rFonts w:ascii="Arial" w:hAnsi="Arial" w:cs="B Nazanin" w:hint="cs"/>
          <w:color w:val="000000"/>
          <w:sz w:val="24"/>
          <w:szCs w:val="24"/>
          <w:rtl/>
        </w:rPr>
        <w:t>پنج</w:t>
      </w:r>
      <w:r w:rsidR="007C6EC0" w:rsidRPr="00C654E3">
        <w:rPr>
          <w:rFonts w:ascii="Arial" w:hAnsi="Arial" w:cs="B Nazanin" w:hint="cs"/>
          <w:color w:val="000000"/>
          <w:sz w:val="24"/>
          <w:szCs w:val="24"/>
          <w:rtl/>
        </w:rPr>
        <w:t xml:space="preserve"> </w:t>
      </w:r>
      <w:r w:rsidR="0050582E" w:rsidRPr="00C654E3">
        <w:rPr>
          <w:rFonts w:ascii="Arial" w:hAnsi="Arial" w:cs="B Nazanin" w:hint="cs"/>
          <w:color w:val="000000"/>
          <w:sz w:val="24"/>
          <w:szCs w:val="24"/>
          <w:rtl/>
        </w:rPr>
        <w:t>سال اخیر</w:t>
      </w:r>
      <w:r w:rsidR="00C654E3">
        <w:rPr>
          <w:rFonts w:ascii="Arial" w:hAnsi="Arial" w:cs="B Nazanin" w:hint="cs"/>
          <w:color w:val="000000"/>
          <w:sz w:val="24"/>
          <w:szCs w:val="24"/>
          <w:rtl/>
        </w:rPr>
        <w:t xml:space="preserve"> مجموعا</w:t>
      </w:r>
      <w:r w:rsidRPr="00C654E3">
        <w:rPr>
          <w:rFonts w:ascii="Arial" w:hAnsi="Arial" w:cs="B Nazanin" w:hint="cs"/>
          <w:color w:val="000000"/>
          <w:sz w:val="24"/>
          <w:szCs w:val="24"/>
          <w:rtl/>
        </w:rPr>
        <w:t xml:space="preserve"> </w:t>
      </w:r>
      <w:r w:rsidR="00D45354">
        <w:rPr>
          <w:rFonts w:ascii="Arial" w:hAnsi="Arial" w:cs="B Nazanin" w:hint="cs"/>
          <w:color w:val="000000"/>
          <w:sz w:val="24"/>
          <w:szCs w:val="24"/>
          <w:rtl/>
        </w:rPr>
        <w:t>5175</w:t>
      </w:r>
      <w:r w:rsidRPr="00C654E3">
        <w:rPr>
          <w:rFonts w:ascii="Arial" w:hAnsi="Arial" w:cs="B Nazanin" w:hint="cs"/>
          <w:color w:val="000000"/>
          <w:sz w:val="24"/>
          <w:szCs w:val="24"/>
          <w:rtl/>
        </w:rPr>
        <w:t xml:space="preserve"> مورد</w:t>
      </w:r>
      <w:r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مسمومیت ناشی از </w:t>
      </w:r>
      <w:r w:rsidR="0050582E" w:rsidRPr="00E1410D">
        <w:rPr>
          <w:rFonts w:ascii="Arial" w:hAnsi="Arial" w:cs="B Nazanin" w:hint="cs"/>
          <w:color w:val="000000"/>
          <w:sz w:val="24"/>
          <w:szCs w:val="24"/>
          <w:rtl/>
        </w:rPr>
        <w:t>مصرف</w:t>
      </w:r>
      <w:r w:rsidR="009C46D8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</w:t>
      </w:r>
      <w:r w:rsidRPr="00E1410D">
        <w:rPr>
          <w:rFonts w:ascii="Arial" w:hAnsi="Arial" w:cs="B Nazanin" w:hint="cs"/>
          <w:color w:val="000000"/>
          <w:sz w:val="24"/>
          <w:szCs w:val="24"/>
          <w:rtl/>
        </w:rPr>
        <w:t>قارچ</w:t>
      </w:r>
      <w:r w:rsidR="009C46D8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های </w:t>
      </w:r>
      <w:r w:rsidR="0050582E" w:rsidRPr="00E1410D">
        <w:rPr>
          <w:rFonts w:ascii="Arial" w:hAnsi="Arial" w:cs="B Nazanin" w:hint="cs"/>
          <w:color w:val="000000"/>
          <w:sz w:val="24"/>
          <w:szCs w:val="24"/>
          <w:rtl/>
        </w:rPr>
        <w:t>خودر</w:t>
      </w:r>
      <w:r w:rsidR="00D45354">
        <w:rPr>
          <w:rFonts w:ascii="Arial" w:hAnsi="Arial" w:cs="B Nazanin" w:hint="cs"/>
          <w:color w:val="000000"/>
          <w:sz w:val="24"/>
          <w:szCs w:val="24"/>
          <w:rtl/>
        </w:rPr>
        <w:t>و</w:t>
      </w:r>
      <w:r w:rsidR="00697C6D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</w:t>
      </w:r>
      <w:r w:rsidRPr="00E1410D">
        <w:rPr>
          <w:rFonts w:ascii="Arial" w:hAnsi="Arial" w:cs="B Nazanin" w:hint="cs"/>
          <w:color w:val="000000"/>
          <w:sz w:val="24"/>
          <w:szCs w:val="24"/>
          <w:rtl/>
        </w:rPr>
        <w:t>در هموطنانی که در مناطق</w:t>
      </w:r>
      <w:r w:rsidR="009C46D8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غربی، کوهستانی و یا مرطوب کشور زندگی می کنند </w:t>
      </w:r>
      <w:r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بروز </w:t>
      </w:r>
      <w:r w:rsidR="00697C6D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نموده است. این موارد </w:t>
      </w:r>
      <w:r w:rsidRPr="00E1410D">
        <w:rPr>
          <w:rFonts w:ascii="Arial" w:hAnsi="Arial" w:cs="B Nazanin" w:hint="cs"/>
          <w:color w:val="000000"/>
          <w:sz w:val="24"/>
          <w:szCs w:val="24"/>
          <w:rtl/>
        </w:rPr>
        <w:t>با آموزش عمومی</w:t>
      </w:r>
      <w:r w:rsidR="009C46D8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و اطلاع رسانی و ارائه هشدار به موقع</w:t>
      </w:r>
      <w:r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قابل پیشگیری خواهد بود</w:t>
      </w:r>
      <w:r w:rsidR="009C46D8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. به همین مناسبت هموطنان گرامی را به رعایت توصیه های عمومی </w:t>
      </w:r>
      <w:r w:rsidR="00697C6D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ذیل </w:t>
      </w:r>
      <w:r w:rsidR="009C46D8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دعوت می نماییم </w:t>
      </w:r>
      <w:r w:rsidR="00697C6D" w:rsidRPr="00E1410D">
        <w:rPr>
          <w:rFonts w:ascii="Arial" w:hAnsi="Arial" w:cs="B Nazanin" w:hint="cs"/>
          <w:color w:val="000000"/>
          <w:sz w:val="24"/>
          <w:szCs w:val="24"/>
          <w:rtl/>
        </w:rPr>
        <w:t>تا</w:t>
      </w:r>
      <w:r w:rsidR="009C46D8" w:rsidRPr="00E1410D">
        <w:rPr>
          <w:rFonts w:ascii="Arial" w:hAnsi="Arial" w:cs="B Nazanin" w:hint="cs"/>
          <w:color w:val="000000"/>
          <w:sz w:val="24"/>
          <w:szCs w:val="24"/>
          <w:rtl/>
        </w:rPr>
        <w:t xml:space="preserve"> با توجه به آنها از بروز مسمومیت و مرگ ناشی از قارچهای سمی پیشگیری </w:t>
      </w:r>
      <w:r w:rsidR="00697C6D" w:rsidRPr="00E1410D">
        <w:rPr>
          <w:rFonts w:ascii="Arial" w:hAnsi="Arial" w:cs="B Nazanin" w:hint="cs"/>
          <w:color w:val="000000"/>
          <w:sz w:val="24"/>
          <w:szCs w:val="24"/>
          <w:rtl/>
        </w:rPr>
        <w:t>شو</w:t>
      </w:r>
      <w:r w:rsidR="009C46D8" w:rsidRPr="00E1410D">
        <w:rPr>
          <w:rFonts w:ascii="Arial" w:hAnsi="Arial" w:cs="B Nazanin" w:hint="cs"/>
          <w:color w:val="000000"/>
          <w:sz w:val="24"/>
          <w:szCs w:val="24"/>
          <w:rtl/>
        </w:rPr>
        <w:t>د:</w:t>
      </w:r>
    </w:p>
    <w:p w14:paraId="28D2E6E5" w14:textId="77777777" w:rsidR="00BE441F" w:rsidRPr="00E1410D" w:rsidRDefault="00BE441F" w:rsidP="00BE441F">
      <w:pPr>
        <w:spacing w:after="0" w:line="240" w:lineRule="auto"/>
        <w:jc w:val="both"/>
        <w:rPr>
          <w:rFonts w:ascii="Calibri" w:eastAsia="Times New Roman" w:hAnsi="Calibri" w:cs="B Nazanin"/>
          <w:color w:val="000000"/>
          <w:sz w:val="24"/>
          <w:szCs w:val="24"/>
          <w:rtl/>
        </w:rPr>
      </w:pPr>
    </w:p>
    <w:p w14:paraId="3DF0AACB" w14:textId="5196076D" w:rsidR="00BE441F" w:rsidRPr="00E1410D" w:rsidRDefault="00BE441F" w:rsidP="00D453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E1410D">
        <w:rPr>
          <w:rFonts w:cs="B Nazanin" w:hint="cs"/>
          <w:sz w:val="24"/>
          <w:szCs w:val="24"/>
          <w:rtl/>
        </w:rPr>
        <w:t xml:space="preserve">از مصرف قارچ هاي خودرو مخصوصا </w:t>
      </w:r>
      <w:r w:rsidRPr="00E1410D">
        <w:rPr>
          <w:rFonts w:ascii="Calibri" w:eastAsia="Times New Roman" w:hAnsi="Calibri" w:cs="B Nazanin" w:hint="cs"/>
          <w:color w:val="000000"/>
          <w:sz w:val="24"/>
          <w:szCs w:val="24"/>
          <w:rtl/>
          <w:lang w:bidi="ar-SA"/>
        </w:rPr>
        <w:t xml:space="preserve">قارچهایی که در کنار تنه درختان (علی الخصوص درختان خشک شده) می رویند و </w:t>
      </w:r>
      <w:r w:rsidRPr="00E1410D">
        <w:rPr>
          <w:rFonts w:cs="B Nazanin" w:hint="cs"/>
          <w:sz w:val="24"/>
          <w:szCs w:val="24"/>
          <w:rtl/>
        </w:rPr>
        <w:t xml:space="preserve">يا قارچ هاي جمع آوري شده توسط افراد </w:t>
      </w:r>
      <w:r w:rsidR="00527740" w:rsidRPr="00E1410D">
        <w:rPr>
          <w:rFonts w:cs="B Nazanin" w:hint="cs"/>
          <w:sz w:val="24"/>
          <w:szCs w:val="24"/>
          <w:rtl/>
        </w:rPr>
        <w:t>بوم</w:t>
      </w:r>
      <w:r w:rsidRPr="00E1410D">
        <w:rPr>
          <w:rFonts w:cs="B Nazanin" w:hint="cs"/>
          <w:sz w:val="24"/>
          <w:szCs w:val="24"/>
          <w:rtl/>
        </w:rPr>
        <w:t xml:space="preserve">ي، خودداري كنيد. </w:t>
      </w:r>
      <w:r w:rsidR="00527740" w:rsidRPr="00E1410D">
        <w:rPr>
          <w:rFonts w:cs="B Nazanin" w:hint="cs"/>
          <w:sz w:val="24"/>
          <w:szCs w:val="24"/>
          <w:rtl/>
        </w:rPr>
        <w:t xml:space="preserve">برای حفظ سلامت خود و خانواده تان </w:t>
      </w:r>
      <w:r w:rsidRPr="00E1410D">
        <w:rPr>
          <w:rFonts w:cs="B Nazanin" w:hint="cs"/>
          <w:sz w:val="24"/>
          <w:szCs w:val="24"/>
          <w:rtl/>
        </w:rPr>
        <w:t>تنها قارچ هايي را كه توسط مراكز مجاز و در بسته بندي هاي داراي مجوز</w:t>
      </w:r>
      <w:r w:rsidR="00527740" w:rsidRPr="00E1410D">
        <w:rPr>
          <w:rFonts w:cs="B Nazanin" w:hint="cs"/>
          <w:sz w:val="24"/>
          <w:szCs w:val="24"/>
          <w:rtl/>
        </w:rPr>
        <w:t xml:space="preserve"> </w:t>
      </w:r>
      <w:r w:rsidRPr="00E1410D">
        <w:rPr>
          <w:rFonts w:cs="B Nazanin" w:hint="cs"/>
          <w:sz w:val="24"/>
          <w:szCs w:val="24"/>
          <w:rtl/>
        </w:rPr>
        <w:t xml:space="preserve">مي باشند، </w:t>
      </w:r>
      <w:r w:rsidR="00527740" w:rsidRPr="00E1410D">
        <w:rPr>
          <w:rFonts w:cs="B Nazanin" w:hint="cs"/>
          <w:sz w:val="24"/>
          <w:szCs w:val="24"/>
          <w:rtl/>
        </w:rPr>
        <w:t xml:space="preserve">خریداری و </w:t>
      </w:r>
      <w:r w:rsidRPr="00E1410D">
        <w:rPr>
          <w:rFonts w:cs="B Nazanin" w:hint="cs"/>
          <w:sz w:val="24"/>
          <w:szCs w:val="24"/>
          <w:rtl/>
        </w:rPr>
        <w:t>مصرف نماييد.</w:t>
      </w:r>
    </w:p>
    <w:p w14:paraId="54D51226" w14:textId="793CAE41" w:rsidR="00BE441F" w:rsidRPr="00E1410D" w:rsidRDefault="00BE441F" w:rsidP="00BE441F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E1410D">
        <w:rPr>
          <w:rFonts w:cs="B Nazanin" w:hint="cs"/>
          <w:sz w:val="24"/>
          <w:szCs w:val="24"/>
          <w:rtl/>
        </w:rPr>
        <w:t>شناسايي انواع خوراكي قارچ از انواع سمي تنها بر اساس خصوصيات ظاهري مانند شكل، رنگ، بو، قوام و مزه مشكل بوده و تنها توسط متخصصان و كارشناسان مجرب قارچ شناسي  و گياه شناسي امكان پذير است. بنابراين به توصيه هاي برخي از افراد در تشخيص انواع سمي از  انواع خوراكي قارچ  توجه نكنيد.</w:t>
      </w:r>
    </w:p>
    <w:p w14:paraId="0D2624EF" w14:textId="6AE63089" w:rsidR="00BE441F" w:rsidRPr="00E1410D" w:rsidRDefault="00BE441F" w:rsidP="00BE441F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E1410D">
        <w:rPr>
          <w:rFonts w:cs="B Nazanin" w:hint="cs"/>
          <w:sz w:val="24"/>
          <w:szCs w:val="24"/>
          <w:rtl/>
        </w:rPr>
        <w:t>مصرف قارچ ها توسط پرندگان و ساير جانوران اهلي و وحشي</w:t>
      </w:r>
      <w:r w:rsidR="00527740" w:rsidRPr="00E1410D">
        <w:rPr>
          <w:rFonts w:cs="B Nazanin" w:hint="cs"/>
          <w:sz w:val="24"/>
          <w:szCs w:val="24"/>
          <w:rtl/>
        </w:rPr>
        <w:t>،</w:t>
      </w:r>
      <w:r w:rsidRPr="00E1410D">
        <w:rPr>
          <w:rFonts w:cs="B Nazanin" w:hint="cs"/>
          <w:sz w:val="24"/>
          <w:szCs w:val="24"/>
          <w:rtl/>
        </w:rPr>
        <w:t xml:space="preserve"> نشان دهنده غيرسمي بودن قارچ براي انسان نمي باشد.</w:t>
      </w:r>
    </w:p>
    <w:p w14:paraId="0B63923C" w14:textId="77777777" w:rsidR="00BE441F" w:rsidRPr="00E1410D" w:rsidRDefault="00BE441F" w:rsidP="00BE441F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E1410D">
        <w:rPr>
          <w:rFonts w:cs="B Nazanin" w:hint="cs"/>
          <w:sz w:val="24"/>
          <w:szCs w:val="24"/>
          <w:rtl/>
        </w:rPr>
        <w:t>برخي از روش ها و معيارهاي سنتي مانند: تغيير رنگ  قاشق نقره در اثر تماس با قارچ، يا وجود حشرات دراطراف قارچ و محل رويش قارچ  معيار  علمي و صحيحي براي تشخيص عدم سميت قارچ در همه موارد نيست.</w:t>
      </w:r>
    </w:p>
    <w:p w14:paraId="0CA37931" w14:textId="3E7F6B94" w:rsidR="00BE441F" w:rsidRPr="00E1410D" w:rsidRDefault="00BE441F" w:rsidP="00BE441F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E1410D">
        <w:rPr>
          <w:rFonts w:cs="B Nazanin" w:hint="cs"/>
          <w:sz w:val="24"/>
          <w:szCs w:val="24"/>
          <w:rtl/>
        </w:rPr>
        <w:t>برخي از سموم موجود در قارچ ها</w:t>
      </w:r>
      <w:r w:rsidR="00527740" w:rsidRPr="00E1410D">
        <w:rPr>
          <w:rFonts w:cs="B Nazanin" w:hint="cs"/>
          <w:sz w:val="24"/>
          <w:szCs w:val="24"/>
          <w:rtl/>
        </w:rPr>
        <w:t>ی سمی،</w:t>
      </w:r>
      <w:r w:rsidRPr="00E1410D">
        <w:rPr>
          <w:rFonts w:cs="B Nazanin" w:hint="cs"/>
          <w:sz w:val="24"/>
          <w:szCs w:val="24"/>
          <w:rtl/>
        </w:rPr>
        <w:t xml:space="preserve"> مقاوم به گرما بوده و فرآيندهاي آماه سازي غذا مانند: كباب كردن، آب پز كردن، سرخ كردن، بخار پز كردن قادر به تخريب كامل مواد سمي موجود در </w:t>
      </w:r>
      <w:r w:rsidR="00527740" w:rsidRPr="00E1410D">
        <w:rPr>
          <w:rFonts w:cs="B Nazanin" w:hint="cs"/>
          <w:sz w:val="24"/>
          <w:szCs w:val="24"/>
          <w:rtl/>
        </w:rPr>
        <w:t xml:space="preserve">آن </w:t>
      </w:r>
      <w:r w:rsidRPr="00E1410D">
        <w:rPr>
          <w:rFonts w:cs="B Nazanin" w:hint="cs"/>
          <w:sz w:val="24"/>
          <w:szCs w:val="24"/>
          <w:rtl/>
        </w:rPr>
        <w:t>نمي باشد.</w:t>
      </w:r>
    </w:p>
    <w:p w14:paraId="766CFCAD" w14:textId="022B8E23" w:rsidR="0024441F" w:rsidRPr="00E1410D" w:rsidRDefault="00BE441F" w:rsidP="00D453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B Nazanin"/>
          <w:color w:val="000000"/>
          <w:sz w:val="24"/>
          <w:szCs w:val="24"/>
        </w:rPr>
      </w:pPr>
      <w:r w:rsidRPr="00E1410D">
        <w:rPr>
          <w:rFonts w:cs="B Nazanin" w:hint="cs"/>
          <w:sz w:val="24"/>
          <w:szCs w:val="24"/>
          <w:rtl/>
        </w:rPr>
        <w:t xml:space="preserve">در صورت بروز علايم و نشانه هاي گوارشي </w:t>
      </w:r>
      <w:r w:rsidR="0024441F" w:rsidRPr="00E1410D">
        <w:rPr>
          <w:rFonts w:cs="B Nazanin" w:hint="cs"/>
          <w:sz w:val="24"/>
          <w:szCs w:val="24"/>
          <w:rtl/>
        </w:rPr>
        <w:t xml:space="preserve">(تهوع، استفراغ و اسهال) </w:t>
      </w:r>
      <w:r w:rsidRPr="00E1410D">
        <w:rPr>
          <w:rFonts w:cs="B Nazanin" w:hint="cs"/>
          <w:sz w:val="24"/>
          <w:szCs w:val="24"/>
          <w:rtl/>
        </w:rPr>
        <w:t>به صورت تاخيري (12-5 ساعت پس از مصرف خوراكي قارچ</w:t>
      </w:r>
      <w:r w:rsidR="00851108" w:rsidRPr="00E1410D">
        <w:rPr>
          <w:rFonts w:cs="B Nazanin" w:hint="cs"/>
          <w:sz w:val="24"/>
          <w:szCs w:val="24"/>
          <w:rtl/>
        </w:rPr>
        <w:t>های خودرو</w:t>
      </w:r>
      <w:r w:rsidRPr="00E1410D">
        <w:rPr>
          <w:rFonts w:cs="B Nazanin" w:hint="cs"/>
          <w:sz w:val="24"/>
          <w:szCs w:val="24"/>
          <w:rtl/>
        </w:rPr>
        <w:t>)، هر چه سريعتر بيمار را به مركز درماني تخصصي مسموميت ها  منتقل كنيد.</w:t>
      </w:r>
      <w:r w:rsidR="0024441F" w:rsidRPr="00E1410D">
        <w:rPr>
          <w:rFonts w:ascii="Calibri" w:eastAsia="Times New Roman" w:hAnsi="Calibri" w:cs="B Nazanin" w:hint="cs"/>
          <w:color w:val="000000"/>
          <w:sz w:val="24"/>
          <w:szCs w:val="24"/>
          <w:rtl/>
          <w:lang w:bidi="ar-SA"/>
        </w:rPr>
        <w:t xml:space="preserve"> در مواردی که </w:t>
      </w:r>
      <w:r w:rsidR="0024441F" w:rsidRPr="00E1410D">
        <w:rPr>
          <w:rFonts w:ascii="Calibri" w:eastAsia="Times New Roman" w:hAnsi="Calibri" w:cs="B Nazanin" w:hint="cs"/>
          <w:color w:val="000000"/>
          <w:sz w:val="24"/>
          <w:szCs w:val="24"/>
          <w:rtl/>
          <w:lang w:bidi="ar-SA"/>
        </w:rPr>
        <w:lastRenderedPageBreak/>
        <w:t>علائم گوارشی بصورت تاخیری (با فاصله بیش از 6 ساعت از مصرف قارچ</w:t>
      </w:r>
      <w:r w:rsidR="00851108" w:rsidRPr="00E1410D">
        <w:rPr>
          <w:rFonts w:ascii="Calibri" w:eastAsia="Times New Roman" w:hAnsi="Calibri" w:cs="B Nazanin" w:hint="cs"/>
          <w:color w:val="000000"/>
          <w:sz w:val="24"/>
          <w:szCs w:val="24"/>
          <w:rtl/>
          <w:lang w:bidi="ar-SA"/>
        </w:rPr>
        <w:t xml:space="preserve"> خودرو</w:t>
      </w:r>
      <w:r w:rsidR="0024441F" w:rsidRPr="00E1410D">
        <w:rPr>
          <w:rFonts w:ascii="Calibri" w:eastAsia="Times New Roman" w:hAnsi="Calibri" w:cs="B Nazanin" w:hint="cs"/>
          <w:color w:val="000000"/>
          <w:sz w:val="24"/>
          <w:szCs w:val="24"/>
          <w:rtl/>
          <w:lang w:bidi="ar-SA"/>
        </w:rPr>
        <w:t>) رخ دهد این دسته از قار</w:t>
      </w:r>
      <w:r w:rsidR="00D45354">
        <w:rPr>
          <w:rFonts w:ascii="Calibri" w:eastAsia="Times New Roman" w:hAnsi="Calibri" w:cs="B Nazanin" w:hint="cs"/>
          <w:color w:val="000000"/>
          <w:sz w:val="24"/>
          <w:szCs w:val="24"/>
          <w:rtl/>
          <w:lang w:bidi="ar-SA"/>
        </w:rPr>
        <w:t xml:space="preserve">چها سمیت به </w:t>
      </w:r>
      <w:bookmarkStart w:id="0" w:name="_GoBack"/>
      <w:bookmarkEnd w:id="0"/>
      <w:r w:rsidR="0024441F" w:rsidRPr="00E1410D">
        <w:rPr>
          <w:rFonts w:ascii="Calibri" w:eastAsia="Times New Roman" w:hAnsi="Calibri" w:cs="B Nazanin" w:hint="cs"/>
          <w:color w:val="000000"/>
          <w:sz w:val="24"/>
          <w:szCs w:val="24"/>
          <w:rtl/>
          <w:lang w:bidi="ar-SA"/>
        </w:rPr>
        <w:t>مراتب بیشتری د</w:t>
      </w:r>
      <w:r w:rsidR="0024441F" w:rsidRPr="00E1410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ارند</w:t>
      </w:r>
      <w:r w:rsidR="0024441F" w:rsidRPr="00E1410D">
        <w:rPr>
          <w:rFonts w:ascii="Calibri" w:eastAsia="Times New Roman" w:hAnsi="Calibri" w:cs="B Nazanin" w:hint="cs"/>
          <w:color w:val="000000"/>
          <w:sz w:val="24"/>
          <w:szCs w:val="24"/>
          <w:rtl/>
          <w:lang w:bidi="ar-SA"/>
        </w:rPr>
        <w:t xml:space="preserve"> و </w:t>
      </w:r>
      <w:r w:rsidR="00851108" w:rsidRPr="00E1410D">
        <w:rPr>
          <w:rFonts w:ascii="Calibri" w:eastAsia="Times New Roman" w:hAnsi="Calibri" w:cs="B Nazanin" w:hint="cs"/>
          <w:color w:val="000000"/>
          <w:sz w:val="24"/>
          <w:szCs w:val="24"/>
          <w:rtl/>
          <w:lang w:bidi="ar-SA"/>
        </w:rPr>
        <w:t xml:space="preserve">در سالهای گذشته منجر به </w:t>
      </w:r>
      <w:r w:rsidR="0024441F" w:rsidRPr="00E1410D">
        <w:rPr>
          <w:rFonts w:ascii="Calibri" w:eastAsia="Times New Roman" w:hAnsi="Calibri" w:cs="B Nazanin" w:hint="cs"/>
          <w:color w:val="000000"/>
          <w:sz w:val="24"/>
          <w:szCs w:val="24"/>
          <w:rtl/>
          <w:lang w:bidi="ar-SA"/>
        </w:rPr>
        <w:t>نارسایی حاد کبدی و مر</w:t>
      </w:r>
      <w:r w:rsidR="0024441F" w:rsidRPr="00E1410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گ</w:t>
      </w:r>
      <w:r w:rsidR="0024441F" w:rsidRPr="00E1410D">
        <w:rPr>
          <w:rFonts w:ascii="Calibri" w:eastAsia="Times New Roman" w:hAnsi="Calibri" w:cs="B Nazanin" w:hint="cs"/>
          <w:color w:val="000000"/>
          <w:sz w:val="24"/>
          <w:szCs w:val="24"/>
          <w:rtl/>
          <w:lang w:bidi="ar-SA"/>
        </w:rPr>
        <w:t xml:space="preserve"> تعدادی از هموطنانمان </w:t>
      </w:r>
      <w:r w:rsidR="00851108" w:rsidRPr="00E1410D">
        <w:rPr>
          <w:rFonts w:ascii="Calibri" w:eastAsia="Times New Roman" w:hAnsi="Calibri" w:cs="B Nazanin" w:hint="cs"/>
          <w:color w:val="000000"/>
          <w:sz w:val="24"/>
          <w:szCs w:val="24"/>
          <w:rtl/>
          <w:lang w:bidi="ar-SA"/>
        </w:rPr>
        <w:t>شده</w:t>
      </w:r>
      <w:r w:rsidR="0024441F" w:rsidRPr="00E1410D">
        <w:rPr>
          <w:rFonts w:ascii="Calibri" w:eastAsia="Times New Roman" w:hAnsi="Calibri" w:cs="B Nazanin" w:hint="cs"/>
          <w:color w:val="000000"/>
          <w:sz w:val="24"/>
          <w:szCs w:val="24"/>
          <w:rtl/>
          <w:lang w:bidi="ar-SA"/>
        </w:rPr>
        <w:t xml:space="preserve"> است.</w:t>
      </w:r>
    </w:p>
    <w:p w14:paraId="4E267BAC" w14:textId="23E45CF1" w:rsidR="00BE441F" w:rsidRPr="00E1410D" w:rsidRDefault="00BE441F" w:rsidP="00BE441F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</w:rPr>
      </w:pPr>
      <w:r w:rsidRPr="00E1410D">
        <w:rPr>
          <w:rFonts w:cs="B Nazanin" w:hint="cs"/>
          <w:sz w:val="24"/>
          <w:szCs w:val="24"/>
          <w:rtl/>
        </w:rPr>
        <w:t>انتقال سريع بيمار مسموم به يك مركز درماني تخصصي مسموميت ها امكان درمان موفقيت آميز را افزايش مي دهد و هرگونه تاخير در اين امر سبب افزايش احتمال شكست درمان و حتي مرگ بيمار مي شود. بنابراين با مشاهده علايم و نشانه هاي باليني اوليه به ويژه از نوع تاخيري در فردي با سابقه  مصرف خوراكي قارچ</w:t>
      </w:r>
      <w:r w:rsidR="00851108" w:rsidRPr="00E1410D">
        <w:rPr>
          <w:rFonts w:cs="B Nazanin" w:hint="cs"/>
          <w:sz w:val="24"/>
          <w:szCs w:val="24"/>
          <w:rtl/>
        </w:rPr>
        <w:t xml:space="preserve"> خودرو</w:t>
      </w:r>
      <w:r w:rsidRPr="00E1410D">
        <w:rPr>
          <w:rFonts w:cs="B Nazanin" w:hint="cs"/>
          <w:sz w:val="24"/>
          <w:szCs w:val="24"/>
          <w:rtl/>
        </w:rPr>
        <w:t>، از هرگونه خوددرماني و درمان علامتي پرهيز نموده و بيمار را در اسرع وقت به بيمارستان منتقل نماييد.</w:t>
      </w:r>
    </w:p>
    <w:p w14:paraId="35635505" w14:textId="0062A9D4" w:rsidR="00BE441F" w:rsidRPr="00E1410D" w:rsidRDefault="00BE441F" w:rsidP="002444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E1410D">
        <w:rPr>
          <w:rFonts w:cs="B Nazanin" w:hint="cs"/>
          <w:sz w:val="24"/>
          <w:szCs w:val="24"/>
          <w:rtl/>
        </w:rPr>
        <w:t>در صورت امكان، نمونه باقي مانده قارچ مصرف شده توسط بيمار را براي شناسايي كادر پزشكي در بيمارستان به همراه داشته باشيد.</w:t>
      </w:r>
    </w:p>
    <w:p w14:paraId="4E353FBA" w14:textId="3E810057" w:rsidR="00851108" w:rsidRPr="00E1410D" w:rsidRDefault="00851108" w:rsidP="00851108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75F6D20F" w14:textId="18E57C18" w:rsidR="00697C6D" w:rsidRPr="00E1410D" w:rsidRDefault="00697C6D" w:rsidP="00851108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36D654E6" w14:textId="5783CD86" w:rsidR="00697C6D" w:rsidRPr="00E1410D" w:rsidRDefault="00697C6D" w:rsidP="00851108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767082F1" w14:textId="77777777" w:rsidR="00697C6D" w:rsidRPr="00E1410D" w:rsidRDefault="00697C6D" w:rsidP="00851108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43A41BF1" w14:textId="77777777" w:rsidR="00851108" w:rsidRPr="00E1410D" w:rsidRDefault="00851108" w:rsidP="00851108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E1410D">
        <w:rPr>
          <w:rFonts w:cs="B Titr" w:hint="cs"/>
          <w:b/>
          <w:bCs/>
          <w:sz w:val="24"/>
          <w:szCs w:val="24"/>
          <w:rtl/>
        </w:rPr>
        <w:t>ستاد مرکزی اطلاع رسانی داروها و سموم</w:t>
      </w:r>
    </w:p>
    <w:p w14:paraId="09D0C3FF" w14:textId="77777777" w:rsidR="00851108" w:rsidRPr="00E1410D" w:rsidRDefault="00851108" w:rsidP="00851108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E1410D">
        <w:rPr>
          <w:rFonts w:cs="B Titr" w:hint="cs"/>
          <w:b/>
          <w:bCs/>
          <w:sz w:val="24"/>
          <w:szCs w:val="24"/>
          <w:rtl/>
        </w:rPr>
        <w:t>دفتر نظارت و پایش مصرف فرآورده های سلامت</w:t>
      </w:r>
    </w:p>
    <w:p w14:paraId="28FBC024" w14:textId="77777777" w:rsidR="00851108" w:rsidRPr="00E1410D" w:rsidRDefault="00851108" w:rsidP="00851108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E1410D">
        <w:rPr>
          <w:rFonts w:cs="B Titr" w:hint="cs"/>
          <w:b/>
          <w:bCs/>
          <w:sz w:val="24"/>
          <w:szCs w:val="24"/>
          <w:rtl/>
        </w:rPr>
        <w:t>سازمان غذا و دارو</w:t>
      </w:r>
    </w:p>
    <w:p w14:paraId="5D06E8E3" w14:textId="240B9B23" w:rsidR="00851108" w:rsidRPr="00E1410D" w:rsidRDefault="00851108" w:rsidP="002D45DE">
      <w:pPr>
        <w:spacing w:line="240" w:lineRule="auto"/>
        <w:jc w:val="center"/>
        <w:rPr>
          <w:rFonts w:cs="B Titr"/>
          <w:b/>
          <w:bCs/>
          <w:sz w:val="24"/>
          <w:szCs w:val="24"/>
        </w:rPr>
      </w:pPr>
      <w:r w:rsidRPr="00E1410D">
        <w:rPr>
          <w:rFonts w:cs="B Titr" w:hint="cs"/>
          <w:b/>
          <w:bCs/>
          <w:sz w:val="24"/>
          <w:szCs w:val="24"/>
          <w:rtl/>
        </w:rPr>
        <w:t xml:space="preserve">فروردین </w:t>
      </w:r>
      <w:r w:rsidR="002D45DE">
        <w:rPr>
          <w:rFonts w:cs="B Titr" w:hint="cs"/>
          <w:b/>
          <w:bCs/>
          <w:sz w:val="24"/>
          <w:szCs w:val="24"/>
          <w:rtl/>
        </w:rPr>
        <w:t>1401</w:t>
      </w:r>
    </w:p>
    <w:p w14:paraId="333BD0C5" w14:textId="77777777" w:rsidR="00851108" w:rsidRPr="00E1410D" w:rsidRDefault="00851108" w:rsidP="00851108">
      <w:pPr>
        <w:spacing w:after="0" w:line="240" w:lineRule="auto"/>
        <w:jc w:val="both"/>
        <w:rPr>
          <w:rFonts w:cs="B Nazanin"/>
          <w:sz w:val="24"/>
          <w:szCs w:val="24"/>
        </w:rPr>
      </w:pPr>
    </w:p>
    <w:sectPr w:rsidR="00851108" w:rsidRPr="00E1410D" w:rsidSect="00063193">
      <w:pgSz w:w="11906" w:h="16838"/>
      <w:pgMar w:top="851" w:right="849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491B"/>
    <w:multiLevelType w:val="hybridMultilevel"/>
    <w:tmpl w:val="9BCC8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31F17"/>
    <w:multiLevelType w:val="hybridMultilevel"/>
    <w:tmpl w:val="FD96F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2154F"/>
    <w:multiLevelType w:val="hybridMultilevel"/>
    <w:tmpl w:val="FAA664D6"/>
    <w:lvl w:ilvl="0" w:tplc="C6402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D4C22"/>
    <w:multiLevelType w:val="hybridMultilevel"/>
    <w:tmpl w:val="D5165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50ABF4">
      <w:numFmt w:val="bullet"/>
      <w:lvlText w:val="-"/>
      <w:lvlJc w:val="left"/>
      <w:pPr>
        <w:ind w:left="1440" w:hanging="360"/>
      </w:pPr>
      <w:rPr>
        <w:rFonts w:ascii="Calibri" w:eastAsia="Times New Roman" w:hAnsi="Calibri" w:cs="B Nazani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C4F4A"/>
    <w:multiLevelType w:val="hybridMultilevel"/>
    <w:tmpl w:val="17C44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1F"/>
    <w:rsid w:val="00063193"/>
    <w:rsid w:val="0024441F"/>
    <w:rsid w:val="002A2E49"/>
    <w:rsid w:val="002D45DE"/>
    <w:rsid w:val="00337EC3"/>
    <w:rsid w:val="0050582E"/>
    <w:rsid w:val="00527740"/>
    <w:rsid w:val="00595E7C"/>
    <w:rsid w:val="00697C6D"/>
    <w:rsid w:val="006F5093"/>
    <w:rsid w:val="007A6878"/>
    <w:rsid w:val="007C6EC0"/>
    <w:rsid w:val="00851108"/>
    <w:rsid w:val="00852CD5"/>
    <w:rsid w:val="0093194C"/>
    <w:rsid w:val="009A448B"/>
    <w:rsid w:val="009C46D8"/>
    <w:rsid w:val="00BE441F"/>
    <w:rsid w:val="00C654E3"/>
    <w:rsid w:val="00D45354"/>
    <w:rsid w:val="00E1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D328BBC"/>
  <w15:docId w15:val="{ECD591B1-48CE-4170-84EE-10B7BCC2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46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52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7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1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Behmanesh</dc:creator>
  <cp:lastModifiedBy>Yasna Behmanesh</cp:lastModifiedBy>
  <cp:revision>12</cp:revision>
  <dcterms:created xsi:type="dcterms:W3CDTF">2020-03-29T11:19:00Z</dcterms:created>
  <dcterms:modified xsi:type="dcterms:W3CDTF">2022-04-05T11:41:00Z</dcterms:modified>
</cp:coreProperties>
</file>