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6E5A1" w14:textId="77777777" w:rsidR="002614C3" w:rsidRDefault="002614C3" w:rsidP="00672D0C">
      <w:pPr>
        <w:bidi/>
        <w:spacing w:after="0" w:line="480" w:lineRule="auto"/>
        <w:ind w:right="-142"/>
        <w:jc w:val="center"/>
        <w:rPr>
          <w:rFonts w:cs="B Titr"/>
          <w:sz w:val="30"/>
          <w:szCs w:val="30"/>
          <w:rtl/>
          <w:lang w:bidi="fa-IR"/>
        </w:rPr>
      </w:pPr>
      <w:r>
        <w:rPr>
          <w:rFonts w:cs="B Titr" w:hint="cs"/>
          <w:sz w:val="30"/>
          <w:szCs w:val="30"/>
          <w:rtl/>
          <w:lang w:bidi="fa-IR"/>
        </w:rPr>
        <w:t>به نام خدا</w:t>
      </w:r>
    </w:p>
    <w:p w14:paraId="057E1833" w14:textId="77777777" w:rsidR="002614C3" w:rsidRPr="007E3553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7E3553">
        <w:rPr>
          <w:rFonts w:cs="B Titr" w:hint="cs"/>
          <w:sz w:val="30"/>
          <w:szCs w:val="30"/>
          <w:rtl/>
          <w:lang w:bidi="fa-IR"/>
        </w:rPr>
        <w:t>سؤالات شایع و دانستنی هایی در مورد عوارض ناخواسته دارویی و گزارش نمودن آنها:</w:t>
      </w:r>
    </w:p>
    <w:p w14:paraId="5173122D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پزشکان، داروسازان، پرستاران و سایر گروه هایی که در سیستم های بهداشتی- درمانی مشغول فعالیت هستند باید دارای روش ها و برنامه هایی برای کنترل، ارزیابی و گزارش نمودن عوارض ناخواسته داروها (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) باشند. هوشیاری در مورد ایمنی داروها و گزارش نمودن هرگونه عارضه ناخواسته دارویی از مسئولیت ها و وظایف شغلی گروه های یاد شده می باشد. به همین منظور در سال 1385 دستورالعمل ثبت عوارض و خطاهای دارویی از سوی وزارت بهداشت، درمان و آموزش پزشکی تهیه و ابلاغ گردیده است. </w:t>
      </w:r>
    </w:p>
    <w:p w14:paraId="468D2449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بدیهی است گزارش نمودن موارد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موجب تسهیل در جمع آوری اطلاعات و فراهم آوردن راهکارهای مناسب برای کنترل و ارزیابی ایمنی داروها می گردد.</w:t>
      </w:r>
    </w:p>
    <w:p w14:paraId="2FB5D97D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امید است مطلب حاضر که به منظور آشنایی همکاران با موضوع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تهیه و ارائه گردیده است، بتواند نقش مؤثری در آگاه نمودن همکاران محترم ایفاء نماید.</w:t>
      </w:r>
    </w:p>
    <w:p w14:paraId="6E65697F" w14:textId="77777777" w:rsidR="002614C3" w:rsidRPr="007E3553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7E3553">
        <w:rPr>
          <w:rFonts w:cs="B Titr" w:hint="cs"/>
          <w:sz w:val="30"/>
          <w:szCs w:val="30"/>
          <w:rtl/>
          <w:lang w:bidi="fa-IR"/>
        </w:rPr>
        <w:t xml:space="preserve">مفهوم </w:t>
      </w:r>
      <w:r w:rsidRPr="007E3553">
        <w:rPr>
          <w:rFonts w:cs="B Titr"/>
          <w:sz w:val="30"/>
          <w:szCs w:val="30"/>
          <w:lang w:bidi="fa-IR"/>
        </w:rPr>
        <w:t>ADR</w:t>
      </w:r>
      <w:r w:rsidRPr="007E3553">
        <w:rPr>
          <w:rFonts w:cs="B Titr" w:hint="cs"/>
          <w:sz w:val="30"/>
          <w:szCs w:val="30"/>
          <w:rtl/>
          <w:lang w:bidi="fa-IR"/>
        </w:rPr>
        <w:t xml:space="preserve"> چیست؟</w:t>
      </w:r>
    </w:p>
    <w:p w14:paraId="438D2C37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عبارت است از هرگونه پاسخ ناخواسته و زیان آور که به دنبال مصرف معمول دارو جهت تشخیص، پیشگیری، درمان و یا تغییر عملکرد فیزیولوژیکی اتفاق می افتد.</w:t>
      </w:r>
    </w:p>
    <w:p w14:paraId="22AFFF11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54D8F9F4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19E61638" w14:textId="77777777" w:rsidR="002614C3" w:rsidRPr="007E3553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7E3553">
        <w:rPr>
          <w:rFonts w:cs="B Titr" w:hint="cs"/>
          <w:sz w:val="30"/>
          <w:szCs w:val="30"/>
          <w:rtl/>
          <w:lang w:bidi="fa-IR"/>
        </w:rPr>
        <w:lastRenderedPageBreak/>
        <w:t xml:space="preserve">مثالهایی از </w:t>
      </w:r>
      <w:r w:rsidRPr="007E3553">
        <w:rPr>
          <w:rFonts w:cs="B Titr"/>
          <w:sz w:val="30"/>
          <w:szCs w:val="30"/>
          <w:lang w:bidi="fa-IR"/>
        </w:rPr>
        <w:t>ADR</w:t>
      </w:r>
      <w:r w:rsidRPr="007E3553">
        <w:rPr>
          <w:rFonts w:cs="B Titr" w:hint="cs"/>
          <w:sz w:val="30"/>
          <w:szCs w:val="30"/>
          <w:rtl/>
          <w:lang w:bidi="fa-IR"/>
        </w:rPr>
        <w:t>:</w:t>
      </w:r>
    </w:p>
    <w:p w14:paraId="2AEF2CD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بروز واکنش های آنافیلاکسی متعاقب مصرف پنی سیلین ها و سفالو سپورین ها.</w:t>
      </w:r>
    </w:p>
    <w:p w14:paraId="3497634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ایجاد سندرم استیونس جانسون ناشی از مصرف داروها.</w:t>
      </w:r>
    </w:p>
    <w:p w14:paraId="2EC7B531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- ایجاد واکنش های حساسیتی و </w:t>
      </w:r>
      <w:r>
        <w:rPr>
          <w:rFonts w:cs="B Nazanin"/>
          <w:sz w:val="30"/>
          <w:szCs w:val="30"/>
          <w:lang w:bidi="fa-IR"/>
        </w:rPr>
        <w:t>Red Man Syndrome</w:t>
      </w:r>
      <w:r>
        <w:rPr>
          <w:rFonts w:cs="B Nazanin" w:hint="cs"/>
          <w:sz w:val="30"/>
          <w:szCs w:val="30"/>
          <w:rtl/>
          <w:lang w:bidi="fa-IR"/>
        </w:rPr>
        <w:t xml:space="preserve"> متعاقب انفوزیون وریدی داروی وانکومایسین. </w:t>
      </w:r>
    </w:p>
    <w:p w14:paraId="3E7EE6F4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ایجاد عارضه افتادگی مچ پا ناشی از تزریق عضلانی آمپول دیکلوفناک سدیم و پیروکسیکام.</w:t>
      </w:r>
    </w:p>
    <w:p w14:paraId="256EE36D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افزایش خطر مشکلات قلبی- عروقی در مصرف کنندگان (</w:t>
      </w:r>
      <w:proofErr w:type="spellStart"/>
      <w:r>
        <w:rPr>
          <w:rFonts w:cs="B Nazanin"/>
          <w:sz w:val="30"/>
          <w:szCs w:val="30"/>
          <w:lang w:bidi="fa-IR"/>
        </w:rPr>
        <w:t>Vioxx</w:t>
      </w:r>
      <w:proofErr w:type="spellEnd"/>
      <w:r>
        <w:rPr>
          <w:rFonts w:cs="B Nazanin"/>
          <w:sz w:val="30"/>
          <w:szCs w:val="30"/>
          <w:lang w:bidi="fa-IR"/>
        </w:rPr>
        <w:t xml:space="preserve">- </w:t>
      </w:r>
      <w:proofErr w:type="spellStart"/>
      <w:r>
        <w:rPr>
          <w:rFonts w:cs="B Nazanin"/>
          <w:sz w:val="30"/>
          <w:szCs w:val="30"/>
          <w:lang w:bidi="fa-IR"/>
        </w:rPr>
        <w:t>Rofecoxib</w:t>
      </w:r>
      <w:proofErr w:type="spellEnd"/>
      <w:r>
        <w:rPr>
          <w:rFonts w:cs="B Nazanin" w:hint="cs"/>
          <w:sz w:val="30"/>
          <w:szCs w:val="30"/>
          <w:rtl/>
          <w:lang w:bidi="fa-IR"/>
        </w:rPr>
        <w:t>) که موجب جمع آوری دارو از بازار دارویی گردید.</w:t>
      </w:r>
    </w:p>
    <w:p w14:paraId="2A179CB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ایجاد آنژیوادم و سرفه خشک ناشی از مصرف کاپتوپریل.</w:t>
      </w:r>
    </w:p>
    <w:p w14:paraId="66E3392B" w14:textId="77777777" w:rsidR="002614C3" w:rsidRPr="00CF625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CF6259">
        <w:rPr>
          <w:rFonts w:cs="B Titr"/>
          <w:sz w:val="30"/>
          <w:szCs w:val="30"/>
          <w:lang w:bidi="fa-IR"/>
        </w:rPr>
        <w:t>ADRs</w:t>
      </w:r>
      <w:r w:rsidRPr="00CF6259">
        <w:rPr>
          <w:rFonts w:cs="B Titr" w:hint="cs"/>
          <w:sz w:val="30"/>
          <w:szCs w:val="30"/>
          <w:rtl/>
          <w:lang w:bidi="fa-IR"/>
        </w:rPr>
        <w:t xml:space="preserve"> تا چه اندازه شایع است؟</w:t>
      </w:r>
    </w:p>
    <w:p w14:paraId="36152507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تا 40 درصد بیماران در جامعه به دنبال مصرف دارو دچار </w:t>
      </w:r>
      <w:r>
        <w:rPr>
          <w:rFonts w:cs="B Nazanin"/>
          <w:sz w:val="30"/>
          <w:szCs w:val="30"/>
          <w:lang w:bidi="fa-IR"/>
        </w:rPr>
        <w:t>ADRs</w:t>
      </w:r>
      <w:r>
        <w:rPr>
          <w:rFonts w:cs="B Nazanin" w:hint="cs"/>
          <w:sz w:val="30"/>
          <w:szCs w:val="30"/>
          <w:rtl/>
          <w:lang w:bidi="fa-IR"/>
        </w:rPr>
        <w:t xml:space="preserve"> می شوند.</w:t>
      </w:r>
    </w:p>
    <w:p w14:paraId="643A416D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در کشور انگلستان تنها استفاده از </w:t>
      </w:r>
      <w:r>
        <w:rPr>
          <w:rFonts w:cs="B Nazanin"/>
          <w:sz w:val="30"/>
          <w:szCs w:val="30"/>
          <w:lang w:bidi="fa-IR"/>
        </w:rPr>
        <w:t>NSAIDs</w:t>
      </w:r>
      <w:r>
        <w:rPr>
          <w:rFonts w:cs="B Nazanin" w:hint="cs"/>
          <w:sz w:val="30"/>
          <w:szCs w:val="30"/>
          <w:rtl/>
          <w:lang w:bidi="fa-IR"/>
        </w:rPr>
        <w:t xml:space="preserve"> سالانه موجب:</w:t>
      </w:r>
    </w:p>
    <w:p w14:paraId="29ECE22B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65000 مورد بستری در اورژانس، 12000 مورد خونریزی گوارشی و 2000 مورد مرگ و میر می شود.</w:t>
      </w:r>
    </w:p>
    <w:p w14:paraId="7FAD50DA" w14:textId="77777777" w:rsidR="002614C3" w:rsidRPr="00CF625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CF6259">
        <w:rPr>
          <w:rFonts w:cs="B Titr" w:hint="cs"/>
          <w:sz w:val="30"/>
          <w:szCs w:val="30"/>
          <w:rtl/>
          <w:lang w:bidi="fa-IR"/>
        </w:rPr>
        <w:t xml:space="preserve">آیا </w:t>
      </w:r>
      <w:r w:rsidRPr="00CF6259">
        <w:rPr>
          <w:rFonts w:cs="B Titr"/>
          <w:sz w:val="30"/>
          <w:szCs w:val="30"/>
          <w:lang w:bidi="fa-IR"/>
        </w:rPr>
        <w:t>ADR</w:t>
      </w:r>
      <w:r w:rsidRPr="00CF6259">
        <w:rPr>
          <w:rFonts w:cs="B Titr" w:hint="cs"/>
          <w:sz w:val="30"/>
          <w:szCs w:val="30"/>
          <w:rtl/>
          <w:lang w:bidi="fa-IR"/>
        </w:rPr>
        <w:t xml:space="preserve"> قابل پیشگیری است؟</w:t>
      </w:r>
    </w:p>
    <w:p w14:paraId="3703B51B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50-30 درصد موارد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قابل پیشگیری است از جمله:</w:t>
      </w:r>
    </w:p>
    <w:p w14:paraId="244794AB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تداخلات دارویی آشکار (برای مثال بسیاری از داروها با داروی وارفارین تداخل دارند.)</w:t>
      </w:r>
    </w:p>
    <w:p w14:paraId="691F1F0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عدم استفاده از داروهای کنتراندیکه (برای مثال استفاده از بتابلوکرهای غیر انتخابی در آسم که موجب برنکواسپاسم می شوند.)</w:t>
      </w:r>
    </w:p>
    <w:p w14:paraId="69F5AD7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lastRenderedPageBreak/>
        <w:t>- استفاده از داروی نابجا در درمان بیماریها و یا استفاده از دارو در زمانی که از نظر طبی نیازی به مصرف دارو وجود ندارد (برای مثال استفاده از آنتی بیوتیک ها در درمان عفونتهای ویروسی).</w:t>
      </w:r>
    </w:p>
    <w:p w14:paraId="110BFC2E" w14:textId="77777777" w:rsidR="002614C3" w:rsidRPr="00CF625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CF6259">
        <w:rPr>
          <w:rFonts w:cs="B Titr" w:hint="cs"/>
          <w:sz w:val="30"/>
          <w:szCs w:val="30"/>
          <w:rtl/>
          <w:lang w:bidi="fa-IR"/>
        </w:rPr>
        <w:t>چه افرادی ممک</w:t>
      </w:r>
      <w:r>
        <w:rPr>
          <w:rFonts w:cs="B Titr" w:hint="cs"/>
          <w:sz w:val="30"/>
          <w:szCs w:val="30"/>
          <w:rtl/>
          <w:lang w:bidi="fa-IR"/>
        </w:rPr>
        <w:t>ن</w:t>
      </w:r>
      <w:r w:rsidRPr="00CF6259">
        <w:rPr>
          <w:rFonts w:cs="B Titr" w:hint="cs"/>
          <w:sz w:val="30"/>
          <w:szCs w:val="30"/>
          <w:rtl/>
          <w:lang w:bidi="fa-IR"/>
        </w:rPr>
        <w:t xml:space="preserve"> است دچار </w:t>
      </w:r>
      <w:r w:rsidRPr="00CF6259">
        <w:rPr>
          <w:rFonts w:cs="B Titr"/>
          <w:sz w:val="30"/>
          <w:szCs w:val="30"/>
          <w:lang w:bidi="fa-IR"/>
        </w:rPr>
        <w:t>ADR</w:t>
      </w:r>
      <w:r w:rsidRPr="00CF6259">
        <w:rPr>
          <w:rFonts w:cs="B Titr" w:hint="cs"/>
          <w:sz w:val="30"/>
          <w:szCs w:val="30"/>
          <w:rtl/>
          <w:lang w:bidi="fa-IR"/>
        </w:rPr>
        <w:t xml:space="preserve"> شوند؟</w:t>
      </w:r>
    </w:p>
    <w:p w14:paraId="13D63DA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- هر فردی که دارو مصرف می کند اعم از اینکه داروی وی توسط پزشک نسخه شده باشد، </w:t>
      </w:r>
      <w:r>
        <w:rPr>
          <w:rFonts w:cs="B Nazanin"/>
          <w:sz w:val="30"/>
          <w:szCs w:val="30"/>
          <w:lang w:bidi="fa-IR"/>
        </w:rPr>
        <w:t>OTC</w:t>
      </w:r>
      <w:r>
        <w:rPr>
          <w:rFonts w:cs="B Nazanin" w:hint="cs"/>
          <w:sz w:val="30"/>
          <w:szCs w:val="30"/>
          <w:rtl/>
          <w:lang w:bidi="fa-IR"/>
        </w:rPr>
        <w:t xml:space="preserve">، گیاهی و ... باشد، باید در تشخیص افتراقی بیماری وی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در نظر گرفته شود.</w:t>
      </w:r>
    </w:p>
    <w:p w14:paraId="1D086B24" w14:textId="77777777" w:rsidR="002614C3" w:rsidRPr="00CF625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CF6259">
        <w:rPr>
          <w:rFonts w:cs="B Titr" w:hint="cs"/>
          <w:sz w:val="30"/>
          <w:szCs w:val="30"/>
          <w:rtl/>
          <w:lang w:bidi="fa-IR"/>
        </w:rPr>
        <w:t xml:space="preserve">چه کسانی بیشتر در معرض خطر </w:t>
      </w:r>
      <w:r w:rsidRPr="00CF6259">
        <w:rPr>
          <w:rFonts w:cs="B Titr"/>
          <w:sz w:val="30"/>
          <w:szCs w:val="30"/>
          <w:lang w:bidi="fa-IR"/>
        </w:rPr>
        <w:t>ADR</w:t>
      </w:r>
      <w:r w:rsidRPr="00CF6259">
        <w:rPr>
          <w:rFonts w:cs="B Titr" w:hint="cs"/>
          <w:sz w:val="30"/>
          <w:szCs w:val="30"/>
          <w:rtl/>
          <w:lang w:bidi="fa-IR"/>
        </w:rPr>
        <w:t xml:space="preserve"> هستند؟</w:t>
      </w:r>
    </w:p>
    <w:p w14:paraId="6703096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 بیمارانی که جزء گروه های زیر باشند:</w:t>
      </w:r>
    </w:p>
    <w:p w14:paraId="7A8BF57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زنان، کودکان، افراد سالخورده.</w:t>
      </w:r>
    </w:p>
    <w:p w14:paraId="66553358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- افرادی که داروهای متعددی برای درمان بیماری یا بیماریهایشان استفاده می کنند (50 درصد افرادی که 5 دارو یا بیشتر استفاده می کنند دچار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می شوند.)</w:t>
      </w:r>
    </w:p>
    <w:p w14:paraId="6D9F91B4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افرادی که بیش از یک مشکل پزشکی دارند.</w:t>
      </w:r>
    </w:p>
    <w:p w14:paraId="1DA5A55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افرادی که سابقه آلرژی یا واکنش به دارو داشته اند.</w:t>
      </w:r>
    </w:p>
    <w:p w14:paraId="76C4093C" w14:textId="77777777" w:rsidR="002614C3" w:rsidRPr="00477CF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77CF9">
        <w:rPr>
          <w:rFonts w:cs="B Titr" w:hint="cs"/>
          <w:sz w:val="30"/>
          <w:szCs w:val="30"/>
          <w:rtl/>
          <w:lang w:bidi="fa-IR"/>
        </w:rPr>
        <w:t xml:space="preserve">چه موقع باید به </w:t>
      </w:r>
      <w:r w:rsidRPr="00477CF9">
        <w:rPr>
          <w:rFonts w:cs="B Titr"/>
          <w:sz w:val="30"/>
          <w:szCs w:val="30"/>
          <w:lang w:bidi="fa-IR"/>
        </w:rPr>
        <w:t>ADR</w:t>
      </w:r>
      <w:r w:rsidRPr="00477CF9">
        <w:rPr>
          <w:rFonts w:cs="B Titr" w:hint="cs"/>
          <w:sz w:val="30"/>
          <w:szCs w:val="30"/>
          <w:rtl/>
          <w:lang w:bidi="fa-IR"/>
        </w:rPr>
        <w:t xml:space="preserve"> مشکوک شد؟</w:t>
      </w:r>
    </w:p>
    <w:p w14:paraId="59A349D1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هنگامی که یک سمپتوم:</w:t>
      </w:r>
    </w:p>
    <w:p w14:paraId="6853BD0D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بلافاصله بعد از مصرف یک داروی جدید آشکار شود.</w:t>
      </w:r>
      <w:bookmarkStart w:id="0" w:name="_GoBack"/>
      <w:bookmarkEnd w:id="0"/>
    </w:p>
    <w:p w14:paraId="6F888BAA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بعد از افزایش دوز دارو ایجاد شود.</w:t>
      </w:r>
    </w:p>
    <w:p w14:paraId="6462E0D5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بعد از قطع مصرف دارو ناپدید گردد.</w:t>
      </w:r>
    </w:p>
    <w:p w14:paraId="405830C2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بعد از مصرف مجدد دارو دوباره آشکار شود.</w:t>
      </w:r>
    </w:p>
    <w:p w14:paraId="1253531A" w14:textId="77777777" w:rsidR="002614C3" w:rsidRPr="00477CF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77CF9">
        <w:rPr>
          <w:rFonts w:cs="B Titr" w:hint="cs"/>
          <w:sz w:val="30"/>
          <w:szCs w:val="30"/>
          <w:rtl/>
          <w:lang w:bidi="fa-IR"/>
        </w:rPr>
        <w:lastRenderedPageBreak/>
        <w:t xml:space="preserve">چه پرسش هایی هنگام شک به </w:t>
      </w:r>
      <w:r w:rsidRPr="00477CF9">
        <w:rPr>
          <w:rFonts w:cs="B Titr"/>
          <w:sz w:val="30"/>
          <w:szCs w:val="30"/>
          <w:lang w:bidi="fa-IR"/>
        </w:rPr>
        <w:t>ADR</w:t>
      </w:r>
      <w:r w:rsidRPr="00477CF9">
        <w:rPr>
          <w:rFonts w:cs="B Titr" w:hint="cs"/>
          <w:sz w:val="30"/>
          <w:szCs w:val="30"/>
          <w:rtl/>
          <w:lang w:bidi="fa-IR"/>
        </w:rPr>
        <w:t xml:space="preserve"> از بیمار لازم است؟</w:t>
      </w:r>
    </w:p>
    <w:p w14:paraId="21A7D10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ابتدا باید به صحبت های بیمار گوش دهیم.</w:t>
      </w:r>
    </w:p>
    <w:p w14:paraId="1F05C83F" w14:textId="57B82F24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سپس:</w:t>
      </w:r>
      <w:r w:rsidR="00672D0C">
        <w:rPr>
          <w:rFonts w:cs="B Nazanin" w:hint="cs"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sz w:val="30"/>
          <w:szCs w:val="30"/>
          <w:rtl/>
          <w:lang w:bidi="fa-IR"/>
        </w:rPr>
        <w:t>- آیا بیمار سابقه ای از مشکلات ناشی از مصرف دارو داشته است؟</w:t>
      </w:r>
    </w:p>
    <w:p w14:paraId="3BDFC971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آیا بیمار داروی دیگری مصرف می نماید. (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می تواند به علت تداخل دارویی باشد)</w:t>
      </w:r>
    </w:p>
    <w:p w14:paraId="133FC281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کمتر احتمال دارد مصرف دراز مدت یک دارو عامل ایجاد یک مشکل حاد جدید باشد.</w:t>
      </w:r>
    </w:p>
    <w:p w14:paraId="10158929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آیا اخیراً علائم حیاتی و یا نتایج آزمایشگاهی بیمار غیر طبیعی شده است؟</w:t>
      </w:r>
    </w:p>
    <w:p w14:paraId="253BA98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- آیا بیمار مبتلا به مشکل طبی دیگری هم هست؟ (برخی بیماریها می توانند زمینه ساز ایجاد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در بیمار گردند.)</w:t>
      </w:r>
    </w:p>
    <w:p w14:paraId="7CE2C23B" w14:textId="77777777" w:rsidR="002614C3" w:rsidRPr="00477CF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77CF9">
        <w:rPr>
          <w:rFonts w:cs="B Titr" w:hint="cs"/>
          <w:sz w:val="30"/>
          <w:szCs w:val="30"/>
          <w:rtl/>
          <w:lang w:bidi="fa-IR"/>
        </w:rPr>
        <w:t xml:space="preserve">هنگام بروز </w:t>
      </w:r>
      <w:r w:rsidRPr="00477CF9">
        <w:rPr>
          <w:rFonts w:cs="B Titr"/>
          <w:sz w:val="30"/>
          <w:szCs w:val="30"/>
          <w:lang w:bidi="fa-IR"/>
        </w:rPr>
        <w:t>ADR</w:t>
      </w:r>
      <w:r w:rsidRPr="00477CF9">
        <w:rPr>
          <w:rFonts w:cs="B Titr" w:hint="cs"/>
          <w:sz w:val="30"/>
          <w:szCs w:val="30"/>
          <w:rtl/>
          <w:lang w:bidi="fa-IR"/>
        </w:rPr>
        <w:t xml:space="preserve"> چه چیز ممکن است مشاهده گردد؟</w:t>
      </w:r>
    </w:p>
    <w:p w14:paraId="224241C1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در ارزیابی های بالینی ممکن است؟</w:t>
      </w:r>
    </w:p>
    <w:p w14:paraId="62E14760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کاهش فشار خون به دنبال مصرف اپیوئیدها ایجاد شود.</w:t>
      </w:r>
    </w:p>
    <w:p w14:paraId="777C2BE7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افزایش وزن به دنبال مصرف کاربامازپین به سبب افزایش اشتها به وجود آید.</w:t>
      </w:r>
    </w:p>
    <w:p w14:paraId="71AD2AAF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اختلالات پوستی (راش- خارش- کهیر و ...) ایجاد شود.</w:t>
      </w:r>
    </w:p>
    <w:p w14:paraId="1B4B7FD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اختلالات عصبی (سردرد، سرگیجه و ...) ایجاد شود.</w:t>
      </w:r>
    </w:p>
    <w:p w14:paraId="4FF56F83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0CE4CCCF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4091D1E7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3A738C0F" w14:textId="77777777" w:rsidR="002614C3" w:rsidRPr="00477CF9" w:rsidRDefault="002614C3" w:rsidP="00672D0C">
      <w:pPr>
        <w:bidi/>
        <w:spacing w:after="0" w:line="480" w:lineRule="auto"/>
        <w:jc w:val="both"/>
        <w:rPr>
          <w:rFonts w:cs="B Titr" w:hint="cs"/>
          <w:sz w:val="30"/>
          <w:szCs w:val="30"/>
          <w:rtl/>
          <w:lang w:bidi="fa-IR"/>
        </w:rPr>
      </w:pPr>
      <w:r w:rsidRPr="00477CF9">
        <w:rPr>
          <w:rFonts w:cs="B Titr" w:hint="cs"/>
          <w:sz w:val="30"/>
          <w:szCs w:val="30"/>
          <w:rtl/>
          <w:lang w:bidi="fa-IR"/>
        </w:rPr>
        <w:lastRenderedPageBreak/>
        <w:t>مواردی که اغلب مرتبط با دارو هستند؟</w:t>
      </w:r>
    </w:p>
    <w:p w14:paraId="7DD0DD15" w14:textId="77777777" w:rsidR="002614C3" w:rsidRPr="00477CF9" w:rsidRDefault="002614C3" w:rsidP="00672D0C">
      <w:pPr>
        <w:bidi/>
        <w:spacing w:after="0" w:line="48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477CF9">
        <w:rPr>
          <w:rFonts w:cs="B Nazanin" w:hint="cs"/>
          <w:b/>
          <w:bCs/>
          <w:sz w:val="30"/>
          <w:szCs w:val="30"/>
          <w:lang w:bidi="fa-IR"/>
        </w:rPr>
        <w:sym w:font="Wingdings 2" w:char="F097"/>
      </w:r>
      <w:r w:rsidRPr="00477CF9">
        <w:rPr>
          <w:rFonts w:cs="B Nazanin" w:hint="cs"/>
          <w:b/>
          <w:bCs/>
          <w:sz w:val="30"/>
          <w:szCs w:val="30"/>
          <w:rtl/>
          <w:lang w:bidi="fa-IR"/>
        </w:rPr>
        <w:t xml:space="preserve"> آنافیلاکسی:</w:t>
      </w:r>
    </w:p>
    <w:p w14:paraId="50BE7354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در اثر استفاده از آنتی بیوتیک ها، تزریق آهن دکستران</w:t>
      </w:r>
    </w:p>
    <w:p w14:paraId="355B2B5E" w14:textId="77777777" w:rsidR="002614C3" w:rsidRPr="00477CF9" w:rsidRDefault="002614C3" w:rsidP="00672D0C">
      <w:pPr>
        <w:bidi/>
        <w:spacing w:after="0" w:line="48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477CF9">
        <w:rPr>
          <w:rFonts w:cs="B Nazanin" w:hint="cs"/>
          <w:b/>
          <w:bCs/>
          <w:sz w:val="30"/>
          <w:szCs w:val="30"/>
          <w:lang w:bidi="fa-IR"/>
        </w:rPr>
        <w:sym w:font="Wingdings 2" w:char="F097"/>
      </w:r>
      <w:r w:rsidRPr="00477CF9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سندرم استیونس جانسون</w:t>
      </w:r>
      <w:r w:rsidRPr="00477CF9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14:paraId="059B846D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در اثر استفاده از کاربامازپین و آنتی بیوتیک ها</w:t>
      </w:r>
    </w:p>
    <w:p w14:paraId="3A3403D1" w14:textId="77777777" w:rsidR="002614C3" w:rsidRPr="00477CF9" w:rsidRDefault="002614C3" w:rsidP="00672D0C">
      <w:pPr>
        <w:bidi/>
        <w:spacing w:after="0" w:line="480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477CF9">
        <w:rPr>
          <w:rFonts w:cs="B Nazanin" w:hint="cs"/>
          <w:b/>
          <w:bCs/>
          <w:sz w:val="30"/>
          <w:szCs w:val="30"/>
          <w:lang w:bidi="fa-IR"/>
        </w:rPr>
        <w:sym w:font="Wingdings 2" w:char="F097"/>
      </w:r>
      <w:r w:rsidRPr="00477CF9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دیسکرازیهای خونی</w:t>
      </w:r>
      <w:r w:rsidRPr="00477CF9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14:paraId="788347EF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نوتروپنی در اثر مصرف متوترکسات و نمک های طلا</w:t>
      </w:r>
    </w:p>
    <w:p w14:paraId="5F6B81F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ترومبوسیتوپنی در اثر مصرف هپارین</w:t>
      </w:r>
    </w:p>
    <w:p w14:paraId="3A65374C" w14:textId="77777777" w:rsidR="002614C3" w:rsidRPr="00477CF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77CF9">
        <w:rPr>
          <w:rFonts w:cs="B Titr" w:hint="cs"/>
          <w:sz w:val="30"/>
          <w:szCs w:val="30"/>
          <w:rtl/>
          <w:lang w:bidi="fa-IR"/>
        </w:rPr>
        <w:t>فارماکوویژیلانس چیست؟</w:t>
      </w:r>
    </w:p>
    <w:p w14:paraId="5807274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دانش و فعالیت های مرتبط با ردیابی، ارزیابی، گزارش دهی و پیشگیری از عوارض دارویی با سایر مشکلات مرتبط با دارو را فارماکوویژیلانس می نامند.</w:t>
      </w:r>
    </w:p>
    <w:p w14:paraId="257B2311" w14:textId="77777777" w:rsidR="002614C3" w:rsidRPr="00477CF9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77CF9">
        <w:rPr>
          <w:rFonts w:cs="B Titr" w:hint="cs"/>
          <w:sz w:val="30"/>
          <w:szCs w:val="30"/>
          <w:rtl/>
          <w:lang w:bidi="fa-IR"/>
        </w:rPr>
        <w:t>اهداف عمده فارماکوویژیلانس عبارتند از:</w:t>
      </w:r>
    </w:p>
    <w:p w14:paraId="7FFD0D34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1. شناسایی سریع عوارض و تداخل های دارویی که تا زمان ورود دارو به بازار شناخته نشده اند.</w:t>
      </w:r>
    </w:p>
    <w:p w14:paraId="29F06F6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2. تشخیص افزایش ناگهانی در میزان وقوع عوارض ناخواسته شناخته شده</w:t>
      </w:r>
    </w:p>
    <w:p w14:paraId="07EF022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3. شناسایی ریسک فاکتورها و مکانیسم هایی که عوارض ناخواسته دارویی تحت آن شرایط رخ می دهند.</w:t>
      </w:r>
    </w:p>
    <w:p w14:paraId="7732B1C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4. تخمین جنبه های کمی زیان های ناشی از مصرف داروها.</w:t>
      </w:r>
    </w:p>
    <w:p w14:paraId="00376132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6EDA81FE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lastRenderedPageBreak/>
        <w:t>5. تحلیل و انتشار اطلاعات مورد نیاز در تجویز داروها و مقررات دارویی.</w:t>
      </w:r>
    </w:p>
    <w:p w14:paraId="4FB9ECB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6. در صورت لزوم، جمع آوری داروهای غیر ایمن از بازار فروش.</w:t>
      </w:r>
    </w:p>
    <w:p w14:paraId="2ABB745D" w14:textId="2BCA8450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هدف نهایی فارماکوویژیلانس، استفاده سالم از فرآورده های دارویی، ارزیابی و تعیین ارتباط میان زیان ها و فواید مصرف داروهای موجود در بازار و انتخاب آگاهانه مؤثرترین روش درمانی است. در </w:t>
      </w:r>
      <w:r w:rsidR="00772183">
        <w:rPr>
          <w:rFonts w:cs="B Nazanin" w:hint="cs"/>
          <w:sz w:val="30"/>
          <w:szCs w:val="30"/>
          <w:rtl/>
          <w:lang w:bidi="fa-IR"/>
        </w:rPr>
        <w:t xml:space="preserve">گذشته‌ </w:t>
      </w:r>
      <w:r>
        <w:rPr>
          <w:rFonts w:cs="B Nazanin" w:hint="cs"/>
          <w:sz w:val="30"/>
          <w:szCs w:val="30"/>
          <w:rtl/>
          <w:lang w:bidi="fa-IR"/>
        </w:rPr>
        <w:t xml:space="preserve">، گزارش عوارض ناخواسته داروها از طریق کارت های زرد، </w:t>
      </w:r>
      <w:r w:rsidR="000F319D">
        <w:rPr>
          <w:rFonts w:cs="B Nazanin" w:hint="cs"/>
          <w:sz w:val="30"/>
          <w:szCs w:val="30"/>
          <w:rtl/>
          <w:lang w:bidi="fa-IR"/>
        </w:rPr>
        <w:t xml:space="preserve">و در سال های اخیر گزارش دهی آنلاین روشهای </w:t>
      </w:r>
      <w:r>
        <w:rPr>
          <w:rFonts w:cs="B Nazanin" w:hint="cs"/>
          <w:sz w:val="30"/>
          <w:szCs w:val="30"/>
          <w:rtl/>
          <w:lang w:bidi="fa-IR"/>
        </w:rPr>
        <w:t>اساسی در جمع آوری اطلاعات در فارماکوویژیلانس به شماره می آی</w:t>
      </w:r>
      <w:r w:rsidR="000F319D">
        <w:rPr>
          <w:rFonts w:cs="B Nazanin" w:hint="cs"/>
          <w:sz w:val="30"/>
          <w:szCs w:val="30"/>
          <w:rtl/>
          <w:lang w:bidi="fa-IR"/>
        </w:rPr>
        <w:t>ن</w:t>
      </w:r>
      <w:r>
        <w:rPr>
          <w:rFonts w:cs="B Nazanin" w:hint="cs"/>
          <w:sz w:val="30"/>
          <w:szCs w:val="30"/>
          <w:rtl/>
          <w:lang w:bidi="fa-IR"/>
        </w:rPr>
        <w:t>د.</w:t>
      </w:r>
    </w:p>
    <w:p w14:paraId="746BD0A0" w14:textId="77777777" w:rsidR="002614C3" w:rsidRPr="009F0F1A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9F0F1A">
        <w:rPr>
          <w:rFonts w:cs="B Titr" w:hint="cs"/>
          <w:sz w:val="30"/>
          <w:szCs w:val="30"/>
          <w:rtl/>
          <w:lang w:bidi="fa-IR"/>
        </w:rPr>
        <w:t>چه تعداد گزارش سالانه مورد انتظار است؟</w:t>
      </w:r>
    </w:p>
    <w:p w14:paraId="3FACD3FE" w14:textId="77777777" w:rsidR="00672D0C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طبق استانداردهای سازمان جهانی بهداشت، کشورهایی که از میزان گزارش دهی مطلوب برای گزارشات </w:t>
      </w:r>
    </w:p>
    <w:p w14:paraId="672F76D8" w14:textId="644D8499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برخوردارند، سالانه بیش از 200 مورد گزارش به ازای یک میلیون جمعیت دریافت می نمایند و براساس </w:t>
      </w:r>
      <w:r w:rsidR="000F319D">
        <w:rPr>
          <w:rFonts w:cs="B Nazanin" w:hint="cs"/>
          <w:sz w:val="30"/>
          <w:szCs w:val="30"/>
          <w:rtl/>
          <w:lang w:bidi="fa-IR"/>
        </w:rPr>
        <w:t>ی</w:t>
      </w:r>
      <w:r>
        <w:rPr>
          <w:rFonts w:cs="B Nazanin" w:hint="cs"/>
          <w:sz w:val="30"/>
          <w:szCs w:val="30"/>
          <w:rtl/>
          <w:lang w:bidi="fa-IR"/>
        </w:rPr>
        <w:t xml:space="preserve">ک شاخص دیگر به ازای هر 1000 پزشک فعال انتظار است سالانه 150 مورد گزارش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صورت گیرد.</w:t>
      </w:r>
    </w:p>
    <w:p w14:paraId="22EF2BE4" w14:textId="77777777" w:rsidR="002614C3" w:rsidRPr="009F0F1A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9F0F1A">
        <w:rPr>
          <w:rFonts w:cs="B Titr" w:hint="cs"/>
          <w:sz w:val="30"/>
          <w:szCs w:val="30"/>
          <w:rtl/>
          <w:lang w:bidi="fa-IR"/>
        </w:rPr>
        <w:t xml:space="preserve">آیا همه موارد </w:t>
      </w:r>
      <w:r w:rsidRPr="009F0F1A">
        <w:rPr>
          <w:rFonts w:cs="B Titr"/>
          <w:sz w:val="30"/>
          <w:szCs w:val="30"/>
          <w:lang w:bidi="fa-IR"/>
        </w:rPr>
        <w:t>ADR</w:t>
      </w:r>
      <w:r w:rsidRPr="009F0F1A">
        <w:rPr>
          <w:rFonts w:cs="B Titr" w:hint="cs"/>
          <w:sz w:val="30"/>
          <w:szCs w:val="30"/>
          <w:rtl/>
          <w:lang w:bidi="fa-IR"/>
        </w:rPr>
        <w:t xml:space="preserve"> گزارش می گردند:</w:t>
      </w:r>
    </w:p>
    <w:p w14:paraId="4C738120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متأسفانه در حال حاضر پاسخ منفی است.</w:t>
      </w:r>
    </w:p>
    <w:p w14:paraId="062D846A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تنها 4-2 درصد از کل موارد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و تنها 10 درصد موارد شدید </w:t>
      </w:r>
      <w:r>
        <w:rPr>
          <w:rFonts w:cs="B Nazanin"/>
          <w:sz w:val="30"/>
          <w:szCs w:val="30"/>
          <w:lang w:bidi="fa-IR"/>
        </w:rPr>
        <w:t>ADRs</w:t>
      </w:r>
      <w:r>
        <w:rPr>
          <w:rFonts w:cs="B Nazanin" w:hint="cs"/>
          <w:sz w:val="30"/>
          <w:szCs w:val="30"/>
          <w:rtl/>
          <w:lang w:bidi="fa-IR"/>
        </w:rPr>
        <w:t xml:space="preserve"> گزارش می شوند.</w:t>
      </w:r>
    </w:p>
    <w:p w14:paraId="1B3D9D8B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اکنون با اطلاع رسانی گسترده تر و حساس سازی بیشتر جامعه پزشکی انتظار است تعداد گزارشات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بطور چشمگیری افزایش یابد.</w:t>
      </w:r>
    </w:p>
    <w:p w14:paraId="67986293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25D19877" w14:textId="77777777" w:rsidR="002614C3" w:rsidRPr="009F0F1A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9F0F1A">
        <w:rPr>
          <w:rFonts w:cs="B Titr" w:hint="cs"/>
          <w:sz w:val="30"/>
          <w:szCs w:val="30"/>
          <w:rtl/>
          <w:lang w:bidi="fa-IR"/>
        </w:rPr>
        <w:lastRenderedPageBreak/>
        <w:t xml:space="preserve">آیا نباید موارد </w:t>
      </w:r>
      <w:r w:rsidRPr="009F0F1A">
        <w:rPr>
          <w:rFonts w:cs="B Titr"/>
          <w:sz w:val="30"/>
          <w:szCs w:val="30"/>
          <w:lang w:bidi="fa-IR"/>
        </w:rPr>
        <w:t>ADR</w:t>
      </w:r>
      <w:r w:rsidRPr="009F0F1A">
        <w:rPr>
          <w:rFonts w:cs="B Titr" w:hint="cs"/>
          <w:sz w:val="30"/>
          <w:szCs w:val="30"/>
          <w:rtl/>
          <w:lang w:bidi="fa-IR"/>
        </w:rPr>
        <w:t xml:space="preserve"> قبل از عرضه دارو به بازار فروش مشخص شوند؟</w:t>
      </w:r>
    </w:p>
    <w:p w14:paraId="74D2E53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قبل از تأیید داروها برای ورود به بازار فروش، آزمایشات و مطالعات متعددی بر روی آنها صورت می گیرد (</w:t>
      </w:r>
      <w:r>
        <w:rPr>
          <w:rFonts w:cs="B Nazanin"/>
          <w:sz w:val="30"/>
          <w:szCs w:val="30"/>
          <w:lang w:bidi="fa-IR"/>
        </w:rPr>
        <w:t>Premarketing Trials</w:t>
      </w:r>
      <w:r>
        <w:rPr>
          <w:rFonts w:cs="B Nazanin" w:hint="cs"/>
          <w:sz w:val="30"/>
          <w:szCs w:val="30"/>
          <w:rtl/>
          <w:lang w:bidi="fa-IR"/>
        </w:rPr>
        <w:t>) ولی در این مطالعات محدودیت های زیر وجود دارد:</w:t>
      </w:r>
    </w:p>
    <w:p w14:paraId="59AF9271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1. محدودیت تعداد افراد تحت مطالعه:</w:t>
      </w:r>
    </w:p>
    <w:p w14:paraId="3F91ECD1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در مطالعات بالینی تنها 3000-1500 بیمار قبل از عرضه یک دارو به بازار فروش، آن دارو را دریافت می نمایند که گروه کوچکی به حساب می آیند و تنها عوارض جانبی شایع داروها مشخص و تحت عنوان (</w:t>
      </w:r>
      <w:r>
        <w:rPr>
          <w:rFonts w:cs="B Nazanin"/>
          <w:sz w:val="30"/>
          <w:szCs w:val="30"/>
          <w:lang w:bidi="fa-IR"/>
        </w:rPr>
        <w:t xml:space="preserve">Summary of product </w:t>
      </w:r>
      <w:proofErr w:type="spellStart"/>
      <w:r>
        <w:rPr>
          <w:rFonts w:cs="B Nazanin"/>
          <w:sz w:val="30"/>
          <w:szCs w:val="30"/>
          <w:lang w:bidi="fa-IR"/>
        </w:rPr>
        <w:t>charactrtistics</w:t>
      </w:r>
      <w:proofErr w:type="spellEnd"/>
      <w:r>
        <w:rPr>
          <w:rFonts w:cs="B Nazanin"/>
          <w:sz w:val="30"/>
          <w:szCs w:val="30"/>
          <w:lang w:bidi="fa-IR"/>
        </w:rPr>
        <w:t>- SPC</w:t>
      </w:r>
      <w:r>
        <w:rPr>
          <w:rFonts w:cs="B Nazanin" w:hint="cs"/>
          <w:sz w:val="30"/>
          <w:szCs w:val="30"/>
          <w:rtl/>
          <w:lang w:bidi="fa-IR"/>
        </w:rPr>
        <w:t>) در اختیار قرار می گیرد. در حالی که عوارض جانبی غیر شایع داروها فقط یک مورد در 10000-5000 بیمار دیده خواهند شد.</w:t>
      </w:r>
    </w:p>
    <w:p w14:paraId="5C36D9C0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2. بیمارانی که سابقه پزشکی پیچیده دارند یا داروهای دیگر دریافت می نمایند در این مطالعات قرار نمی گیرند.</w:t>
      </w:r>
    </w:p>
    <w:p w14:paraId="3F4C940F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3. زمان انجام این مطالعات کوتاه مدت است.</w:t>
      </w:r>
    </w:p>
    <w:p w14:paraId="77D8E035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4. جمعیت انتخاب شده شاخص و نمونه کاملی از کل جمعیت نمی باشد.</w:t>
      </w:r>
    </w:p>
    <w:p w14:paraId="561E4C8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در این مطالعات نوزادان، اطفال و افراد سالمند مورد مطالعه قرار نمی گیرند. همچنین این مطالعات به ندرت خانم های باردار و شیرده را شامل می شوند.</w:t>
      </w:r>
    </w:p>
    <w:p w14:paraId="636A0FC9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با توجه به محدودیت های ذکر شده، ضرورت نظارت بر دارو و پس از ورود به بازار فروش (</w:t>
      </w:r>
      <w:proofErr w:type="spellStart"/>
      <w:r>
        <w:rPr>
          <w:rFonts w:cs="B Nazanin"/>
          <w:sz w:val="30"/>
          <w:szCs w:val="30"/>
          <w:lang w:bidi="fa-IR"/>
        </w:rPr>
        <w:t>Postmarketing</w:t>
      </w:r>
      <w:proofErr w:type="spellEnd"/>
      <w:r>
        <w:rPr>
          <w:rFonts w:cs="B Nazanin"/>
          <w:sz w:val="30"/>
          <w:szCs w:val="30"/>
          <w:lang w:bidi="fa-IR"/>
        </w:rPr>
        <w:t xml:space="preserve"> Surveillance</w:t>
      </w:r>
      <w:r>
        <w:rPr>
          <w:rFonts w:cs="B Nazanin" w:hint="cs"/>
          <w:sz w:val="30"/>
          <w:szCs w:val="30"/>
          <w:rtl/>
          <w:lang w:bidi="fa-IR"/>
        </w:rPr>
        <w:t>) روشن می گردد.</w:t>
      </w:r>
    </w:p>
    <w:p w14:paraId="5C0A9012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1C45F5A2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76EC75D2" w14:textId="77777777" w:rsidR="002614C3" w:rsidRPr="004E39C7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E39C7">
        <w:rPr>
          <w:rFonts w:cs="B Titr" w:hint="cs"/>
          <w:sz w:val="30"/>
          <w:szCs w:val="30"/>
          <w:rtl/>
          <w:lang w:bidi="fa-IR"/>
        </w:rPr>
        <w:lastRenderedPageBreak/>
        <w:t xml:space="preserve">چه کسانی می توانند موارد </w:t>
      </w:r>
      <w:r w:rsidRPr="004E39C7">
        <w:rPr>
          <w:rFonts w:cs="B Titr"/>
          <w:sz w:val="30"/>
          <w:szCs w:val="30"/>
          <w:lang w:bidi="fa-IR"/>
        </w:rPr>
        <w:t>ADR</w:t>
      </w:r>
      <w:r w:rsidRPr="004E39C7">
        <w:rPr>
          <w:rFonts w:cs="B Titr" w:hint="cs"/>
          <w:sz w:val="30"/>
          <w:szCs w:val="30"/>
          <w:rtl/>
          <w:lang w:bidi="fa-IR"/>
        </w:rPr>
        <w:t xml:space="preserve"> را گزارش نمایند؟</w:t>
      </w:r>
    </w:p>
    <w:p w14:paraId="6870F764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کلیه پزشکان، داروسازان، دندانپزشکان، پرستاران و سایر کارکنان حرفه پزشکی می توانند عوارض مشاهده شده به مرکز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گزارش نمایند.</w:t>
      </w:r>
    </w:p>
    <w:p w14:paraId="50CFAC24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آیا باید اطمینان کامل داشت که آنچه مشاهده و گزارش شده است یک مورد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است؟ خیر</w:t>
      </w:r>
    </w:p>
    <w:p w14:paraId="4A0BC1BC" w14:textId="2BFD764A" w:rsidR="002614C3" w:rsidRDefault="000F319D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گزارش دهی موارد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="002614C3">
        <w:rPr>
          <w:rFonts w:cs="B Nazanin" w:hint="cs"/>
          <w:sz w:val="30"/>
          <w:szCs w:val="30"/>
          <w:rtl/>
          <w:lang w:bidi="fa-IR"/>
        </w:rPr>
        <w:t>شیوه ای برای جمع آوری شک ها، تردیدها و گمان ها در خصوص عوارض جانبی داروهاست.</w:t>
      </w:r>
    </w:p>
    <w:p w14:paraId="40142F46" w14:textId="77777777" w:rsidR="002614C3" w:rsidRPr="004E39C7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E39C7">
        <w:rPr>
          <w:rFonts w:cs="B Titr" w:hint="cs"/>
          <w:sz w:val="30"/>
          <w:szCs w:val="30"/>
          <w:rtl/>
          <w:lang w:bidi="fa-IR"/>
        </w:rPr>
        <w:t>چه مواردی باید گزارش گردند؟</w:t>
      </w:r>
    </w:p>
    <w:p w14:paraId="6166726F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تمام عوارض ناخواسته مشکوک داروها اعم از آنکه توسط پزشک تجویز شده یا نشده باشند.</w:t>
      </w:r>
    </w:p>
    <w:p w14:paraId="3240FCA5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داروهای گیاهی</w:t>
      </w:r>
    </w:p>
    <w:p w14:paraId="0229042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داروهایی که در اطفال استفاده می شوند. بسیاری از داروهایی که بطور معمول برای کودکان استفاده می شوند، مجوز استفاده در کودکان را ندارند و همینطور ممکن است عوارض جانبی ایجاد شده در کودکان با بزرگسالان متفاوت باشد.</w:t>
      </w:r>
    </w:p>
    <w:p w14:paraId="7A905D0C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داروهای جدید عرضه شده به بازار فروش</w:t>
      </w:r>
    </w:p>
    <w:p w14:paraId="0F4E874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ترکیبات تازه و جدیدی از داروهای قبلی</w:t>
      </w:r>
    </w:p>
    <w:p w14:paraId="52A796C3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راهکارهای جدید تجویز و مصرف دارویی که از قبل در بازار فروش وجود داشته است.</w:t>
      </w:r>
    </w:p>
    <w:p w14:paraId="024FA1FE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اندیکاسیون های تازه و جدید برای استفاده از داروها</w:t>
      </w:r>
    </w:p>
    <w:p w14:paraId="42ECFB54" w14:textId="77777777" w:rsidR="00672D0C" w:rsidRDefault="00672D0C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44063702" w14:textId="77777777" w:rsidR="002614C3" w:rsidRPr="004E39C7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4E39C7">
        <w:rPr>
          <w:rFonts w:cs="B Titr" w:hint="cs"/>
          <w:sz w:val="30"/>
          <w:szCs w:val="30"/>
          <w:rtl/>
          <w:lang w:bidi="fa-IR"/>
        </w:rPr>
        <w:lastRenderedPageBreak/>
        <w:t>عوارض شدید یا جدی به چه مواردی گفته می شود؟</w:t>
      </w:r>
    </w:p>
    <w:p w14:paraId="3D79283D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کلیه موارد منجر به مرگ</w:t>
      </w:r>
    </w:p>
    <w:p w14:paraId="6C0974D7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کلیه موارد تهدید کننده حیات</w:t>
      </w:r>
    </w:p>
    <w:p w14:paraId="41D43D4A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کلیه موارد منجر به ناتوانی یا نقص مشخص و دائمی.</w:t>
      </w:r>
    </w:p>
    <w:p w14:paraId="064009FE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کلیه موارد منجر به بستری شدن در بیمارستان و یا طولانی شدن اقامت در بیمارستان.</w:t>
      </w:r>
    </w:p>
    <w:p w14:paraId="61CBFB09" w14:textId="77777777" w:rsidR="002614C3" w:rsidRDefault="002614C3" w:rsidP="00672D0C">
      <w:pPr>
        <w:bidi/>
        <w:spacing w:after="0" w:line="36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- کلیه موارد منجر به ناهنجاری های مادرزادی</w:t>
      </w:r>
    </w:p>
    <w:p w14:paraId="696A7716" w14:textId="77777777" w:rsidR="002614C3" w:rsidRPr="00950158" w:rsidRDefault="002614C3" w:rsidP="00672D0C">
      <w:pPr>
        <w:bidi/>
        <w:spacing w:after="0" w:line="480" w:lineRule="auto"/>
        <w:jc w:val="both"/>
        <w:rPr>
          <w:rFonts w:cs="B Titr"/>
          <w:sz w:val="30"/>
          <w:szCs w:val="30"/>
          <w:rtl/>
          <w:lang w:bidi="fa-IR"/>
        </w:rPr>
      </w:pPr>
      <w:r w:rsidRPr="00950158">
        <w:rPr>
          <w:rFonts w:cs="B Titr" w:hint="cs"/>
          <w:sz w:val="30"/>
          <w:szCs w:val="30"/>
          <w:rtl/>
          <w:lang w:bidi="fa-IR"/>
        </w:rPr>
        <w:t xml:space="preserve">راه های گزارش دهی موارد </w:t>
      </w:r>
      <w:r w:rsidRPr="00950158">
        <w:rPr>
          <w:rFonts w:cs="B Titr"/>
          <w:sz w:val="30"/>
          <w:szCs w:val="30"/>
          <w:lang w:bidi="fa-IR"/>
        </w:rPr>
        <w:t>ADR</w:t>
      </w:r>
      <w:r w:rsidRPr="00950158">
        <w:rPr>
          <w:rFonts w:cs="B Titr" w:hint="cs"/>
          <w:sz w:val="30"/>
          <w:szCs w:val="30"/>
          <w:rtl/>
          <w:lang w:bidi="fa-IR"/>
        </w:rPr>
        <w:t xml:space="preserve"> کدامند؟</w:t>
      </w:r>
    </w:p>
    <w:p w14:paraId="346779A2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1. از طریق صفحه اصلی سایت سازمان غذا و دارو به آدرس </w:t>
      </w:r>
      <w:hyperlink r:id="rId5" w:history="1">
        <w:r w:rsidRPr="00F66575">
          <w:rPr>
            <w:rStyle w:val="Hyperlink"/>
            <w:rFonts w:cs="B Nazanin"/>
            <w:sz w:val="30"/>
            <w:szCs w:val="30"/>
            <w:lang w:bidi="fa-IR"/>
          </w:rPr>
          <w:t>www.fda.gov.ir</w:t>
        </w:r>
      </w:hyperlink>
      <w:r>
        <w:rPr>
          <w:rFonts w:cs="B Nazanin" w:hint="cs"/>
          <w:sz w:val="30"/>
          <w:szCs w:val="30"/>
          <w:rtl/>
          <w:lang w:bidi="fa-IR"/>
        </w:rPr>
        <w:t xml:space="preserve"> و یا لینک مستقیم </w:t>
      </w:r>
      <w:r>
        <w:rPr>
          <w:rFonts w:cs="B Nazanin"/>
          <w:sz w:val="30"/>
          <w:szCs w:val="30"/>
          <w:lang w:bidi="fa-IR"/>
        </w:rPr>
        <w:t>adr.ttac.ir</w:t>
      </w:r>
    </w:p>
    <w:p w14:paraId="00B21240" w14:textId="1CD2AADE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2. نصب اپلیکیشن تی تک یا </w:t>
      </w:r>
      <w:r>
        <w:rPr>
          <w:rFonts w:cs="B Nazanin"/>
          <w:sz w:val="30"/>
          <w:szCs w:val="30"/>
          <w:lang w:bidi="fa-IR"/>
        </w:rPr>
        <w:t>IRFDA</w:t>
      </w:r>
      <w:r>
        <w:rPr>
          <w:rFonts w:cs="B Nazanin" w:hint="cs"/>
          <w:sz w:val="30"/>
          <w:szCs w:val="30"/>
          <w:rtl/>
          <w:lang w:bidi="fa-IR"/>
        </w:rPr>
        <w:t xml:space="preserve"> بر روی گوشی همراه از طریق کافه بازار، </w:t>
      </w:r>
      <w:r>
        <w:rPr>
          <w:rFonts w:cs="B Nazanin"/>
          <w:sz w:val="30"/>
          <w:szCs w:val="30"/>
          <w:lang w:bidi="fa-IR"/>
        </w:rPr>
        <w:t>Google play</w:t>
      </w:r>
      <w:r>
        <w:rPr>
          <w:rFonts w:cs="B Nazanin" w:hint="cs"/>
          <w:sz w:val="30"/>
          <w:szCs w:val="30"/>
          <w:rtl/>
          <w:lang w:bidi="fa-IR"/>
        </w:rPr>
        <w:t xml:space="preserve">  </w:t>
      </w:r>
    </w:p>
    <w:p w14:paraId="4A72BEEC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3. گزارش موارد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از طریق تکمیل فرم های زرد </w:t>
      </w:r>
      <w:r>
        <w:rPr>
          <w:rFonts w:cs="B Nazanin"/>
          <w:sz w:val="30"/>
          <w:szCs w:val="30"/>
          <w:lang w:bidi="fa-IR"/>
        </w:rPr>
        <w:t>ADR</w:t>
      </w:r>
      <w:r>
        <w:rPr>
          <w:rFonts w:cs="B Nazanin" w:hint="cs"/>
          <w:sz w:val="30"/>
          <w:szCs w:val="30"/>
          <w:rtl/>
          <w:lang w:bidi="fa-IR"/>
        </w:rPr>
        <w:t xml:space="preserve"> و ارسال رایگان آن.</w:t>
      </w:r>
    </w:p>
    <w:p w14:paraId="58F1BD32" w14:textId="49304584" w:rsidR="000F319D" w:rsidRPr="00672D0C" w:rsidRDefault="000F319D" w:rsidP="00672D0C">
      <w:pPr>
        <w:bidi/>
        <w:spacing w:after="0" w:line="240" w:lineRule="auto"/>
        <w:jc w:val="center"/>
        <w:rPr>
          <w:rFonts w:cs="B Nazanin"/>
          <w:sz w:val="36"/>
          <w:szCs w:val="36"/>
          <w:rtl/>
          <w:lang w:bidi="fa-IR"/>
        </w:rPr>
      </w:pPr>
      <w:r w:rsidRPr="00672D0C">
        <w:rPr>
          <w:rFonts w:cs="B Nazanin" w:hint="cs"/>
          <w:sz w:val="36"/>
          <w:szCs w:val="36"/>
          <w:rtl/>
          <w:lang w:bidi="fa-IR"/>
        </w:rPr>
        <w:t>تهیه شده در:</w:t>
      </w:r>
    </w:p>
    <w:p w14:paraId="5A6DF8C9" w14:textId="77777777" w:rsidR="00672D0C" w:rsidRDefault="002614C3" w:rsidP="00672D0C">
      <w:pPr>
        <w:bidi/>
        <w:spacing w:after="0" w:line="240" w:lineRule="auto"/>
        <w:jc w:val="center"/>
        <w:rPr>
          <w:rFonts w:cs="B Nazanin" w:hint="cs"/>
          <w:sz w:val="30"/>
          <w:szCs w:val="30"/>
          <w:rtl/>
          <w:lang w:bidi="fa-IR"/>
        </w:rPr>
      </w:pPr>
      <w:r w:rsidRPr="00672D0C">
        <w:rPr>
          <w:rFonts w:cs="B Nazanin" w:hint="cs"/>
          <w:b/>
          <w:bCs/>
          <w:sz w:val="30"/>
          <w:szCs w:val="30"/>
          <w:rtl/>
          <w:lang w:bidi="fa-IR"/>
        </w:rPr>
        <w:t xml:space="preserve">واحد </w:t>
      </w:r>
      <w:r w:rsidRPr="00672D0C">
        <w:rPr>
          <w:rFonts w:cs="B Nazanin"/>
          <w:b/>
          <w:bCs/>
          <w:sz w:val="30"/>
          <w:szCs w:val="30"/>
          <w:lang w:bidi="fa-IR"/>
        </w:rPr>
        <w:t>ADR</w:t>
      </w:r>
      <w:r w:rsidR="00672D0C">
        <w:rPr>
          <w:rFonts w:cs="B Nazanin" w:hint="cs"/>
          <w:sz w:val="30"/>
          <w:szCs w:val="30"/>
          <w:rtl/>
          <w:lang w:bidi="fa-IR"/>
        </w:rPr>
        <w:t xml:space="preserve">   </w:t>
      </w:r>
    </w:p>
    <w:p w14:paraId="0FC69232" w14:textId="47EE2923" w:rsidR="002614C3" w:rsidRDefault="002614C3" w:rsidP="00672D0C">
      <w:pPr>
        <w:bidi/>
        <w:spacing w:after="0" w:line="240" w:lineRule="auto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معاونت غذا و دارو</w:t>
      </w:r>
    </w:p>
    <w:p w14:paraId="4FE35471" w14:textId="77777777" w:rsidR="002614C3" w:rsidRDefault="002614C3" w:rsidP="00672D0C">
      <w:pPr>
        <w:bidi/>
        <w:spacing w:after="0" w:line="240" w:lineRule="auto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دانشگاه علوم پزشکی اصفهان</w:t>
      </w:r>
    </w:p>
    <w:p w14:paraId="7C3E46A3" w14:textId="77777777" w:rsidR="00672D0C" w:rsidRDefault="00672D0C" w:rsidP="00672D0C">
      <w:pPr>
        <w:bidi/>
        <w:spacing w:after="0" w:line="240" w:lineRule="auto"/>
        <w:jc w:val="center"/>
        <w:rPr>
          <w:rFonts w:cs="B Nazanin"/>
          <w:sz w:val="30"/>
          <w:szCs w:val="30"/>
          <w:rtl/>
          <w:lang w:bidi="fa-IR"/>
        </w:rPr>
      </w:pPr>
    </w:p>
    <w:p w14:paraId="43F21E8D" w14:textId="77777777" w:rsidR="00672D0C" w:rsidRDefault="002614C3" w:rsidP="00672D0C">
      <w:pPr>
        <w:bidi/>
        <w:spacing w:after="0" w:line="24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آدرس: </w:t>
      </w:r>
    </w:p>
    <w:p w14:paraId="5F2B4971" w14:textId="3A8AEFE6" w:rsidR="002614C3" w:rsidRDefault="002614C3" w:rsidP="00672D0C">
      <w:pPr>
        <w:bidi/>
        <w:spacing w:after="0" w:line="24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اصفهان، کیلومتر 10 بزرگراه اصفهان- شیراز، انتهای خیابان ولیعصر (عج)، پردیس شماره 2 دانشگاه علوم پزشکی، معاونت غذا و دارو</w:t>
      </w:r>
      <w:r w:rsidR="00672D0C" w:rsidRPr="00672D0C">
        <w:rPr>
          <w:rFonts w:cs="B Nazanin" w:hint="cs"/>
          <w:sz w:val="30"/>
          <w:szCs w:val="30"/>
          <w:rtl/>
          <w:lang w:bidi="fa-IR"/>
        </w:rPr>
        <w:t xml:space="preserve"> </w:t>
      </w:r>
      <w:r w:rsidR="00672D0C">
        <w:rPr>
          <w:rFonts w:cs="B Nazanin" w:hint="cs"/>
          <w:sz w:val="30"/>
          <w:szCs w:val="30"/>
          <w:rtl/>
          <w:lang w:bidi="fa-IR"/>
        </w:rPr>
        <w:t>-</w:t>
      </w:r>
      <w:r w:rsidR="00672D0C">
        <w:rPr>
          <w:rFonts w:cs="B Nazanin" w:hint="cs"/>
          <w:sz w:val="30"/>
          <w:szCs w:val="30"/>
          <w:rtl/>
          <w:lang w:bidi="fa-IR"/>
        </w:rPr>
        <w:t>کدپستی: 8179154421</w:t>
      </w:r>
    </w:p>
    <w:p w14:paraId="080D38EC" w14:textId="43391EF7" w:rsidR="002614C3" w:rsidRDefault="002614C3" w:rsidP="00672D0C">
      <w:pPr>
        <w:bidi/>
        <w:spacing w:after="0" w:line="24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تلفن: 67- 36547960</w:t>
      </w:r>
      <w:r w:rsidR="00672D0C">
        <w:rPr>
          <w:rFonts w:cs="B Nazanin" w:hint="cs"/>
          <w:sz w:val="30"/>
          <w:szCs w:val="30"/>
          <w:rtl/>
          <w:lang w:bidi="fa-IR"/>
        </w:rPr>
        <w:t xml:space="preserve">    </w:t>
      </w:r>
      <w:r>
        <w:rPr>
          <w:rFonts w:cs="B Nazanin" w:hint="cs"/>
          <w:sz w:val="30"/>
          <w:szCs w:val="30"/>
          <w:rtl/>
          <w:lang w:bidi="fa-IR"/>
        </w:rPr>
        <w:t>دورنگار: 36547993</w:t>
      </w:r>
    </w:p>
    <w:p w14:paraId="7C371DDC" w14:textId="77777777" w:rsidR="002614C3" w:rsidRDefault="002614C3" w:rsidP="00672D0C">
      <w:pPr>
        <w:bidi/>
        <w:spacing w:after="0" w:line="240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آدرس اینترنتی: </w:t>
      </w:r>
      <w:r>
        <w:rPr>
          <w:rFonts w:cs="B Nazanin"/>
          <w:sz w:val="30"/>
          <w:szCs w:val="30"/>
          <w:lang w:bidi="fa-IR"/>
        </w:rPr>
        <w:t>fdo.mui.ac.ir</w:t>
      </w:r>
    </w:p>
    <w:p w14:paraId="69818E76" w14:textId="77777777" w:rsidR="002614C3" w:rsidRDefault="002614C3" w:rsidP="00672D0C">
      <w:pPr>
        <w:bidi/>
        <w:spacing w:after="0" w:line="480" w:lineRule="auto"/>
        <w:jc w:val="both"/>
        <w:rPr>
          <w:rFonts w:cs="B Nazanin"/>
          <w:sz w:val="30"/>
          <w:szCs w:val="30"/>
          <w:rtl/>
          <w:lang w:bidi="fa-IR"/>
        </w:rPr>
      </w:pPr>
    </w:p>
    <w:p w14:paraId="394BEF35" w14:textId="77777777" w:rsidR="002614C3" w:rsidRPr="00300E77" w:rsidRDefault="002614C3" w:rsidP="00672D0C">
      <w:pPr>
        <w:spacing w:line="480" w:lineRule="auto"/>
      </w:pPr>
    </w:p>
    <w:p w14:paraId="545CB9D1" w14:textId="77777777" w:rsidR="00BE3F37" w:rsidRPr="002614C3" w:rsidRDefault="00BE3F37" w:rsidP="00672D0C">
      <w:pPr>
        <w:spacing w:line="480" w:lineRule="auto"/>
      </w:pPr>
    </w:p>
    <w:sectPr w:rsidR="00BE3F37" w:rsidRPr="002614C3" w:rsidSect="00672D0C">
      <w:pgSz w:w="11909" w:h="16834" w:code="9"/>
      <w:pgMar w:top="851" w:right="1440" w:bottom="142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6D"/>
    <w:rsid w:val="00005CA6"/>
    <w:rsid w:val="000248AD"/>
    <w:rsid w:val="00072578"/>
    <w:rsid w:val="000B596D"/>
    <w:rsid w:val="000F319D"/>
    <w:rsid w:val="00120691"/>
    <w:rsid w:val="002332BA"/>
    <w:rsid w:val="00246FCD"/>
    <w:rsid w:val="002614C3"/>
    <w:rsid w:val="002A65D1"/>
    <w:rsid w:val="00300E77"/>
    <w:rsid w:val="00374346"/>
    <w:rsid w:val="003B30D9"/>
    <w:rsid w:val="003E1A99"/>
    <w:rsid w:val="00440F4E"/>
    <w:rsid w:val="00567895"/>
    <w:rsid w:val="005C38A0"/>
    <w:rsid w:val="00672D0C"/>
    <w:rsid w:val="006B5FE4"/>
    <w:rsid w:val="007178A1"/>
    <w:rsid w:val="00772183"/>
    <w:rsid w:val="008D0332"/>
    <w:rsid w:val="008D4A83"/>
    <w:rsid w:val="00927182"/>
    <w:rsid w:val="009616B9"/>
    <w:rsid w:val="009F0FC1"/>
    <w:rsid w:val="00B073BA"/>
    <w:rsid w:val="00B13D7B"/>
    <w:rsid w:val="00B80251"/>
    <w:rsid w:val="00BB7E9C"/>
    <w:rsid w:val="00BE3F37"/>
    <w:rsid w:val="00C3097B"/>
    <w:rsid w:val="00C9605A"/>
    <w:rsid w:val="00CC6B6C"/>
    <w:rsid w:val="00D03CC4"/>
    <w:rsid w:val="00D5130E"/>
    <w:rsid w:val="00D86D8A"/>
    <w:rsid w:val="00DA1A36"/>
    <w:rsid w:val="00E07E3B"/>
    <w:rsid w:val="00E45AF4"/>
    <w:rsid w:val="00EA1C67"/>
    <w:rsid w:val="00F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A2C84"/>
  <w15:docId w15:val="{2167B167-2A55-4DD9-87E1-62F39FD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6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da.gov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6DD6-60D1-4C37-A177-DF198064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tavakkol</dc:creator>
  <cp:lastModifiedBy>USER</cp:lastModifiedBy>
  <cp:revision>3</cp:revision>
  <dcterms:created xsi:type="dcterms:W3CDTF">2018-10-28T05:55:00Z</dcterms:created>
  <dcterms:modified xsi:type="dcterms:W3CDTF">2018-10-28T06:17:00Z</dcterms:modified>
</cp:coreProperties>
</file>