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3C" w:rsidRDefault="0026287A" w:rsidP="0026287A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26287A">
        <w:rPr>
          <w:rFonts w:cs="B Nazanin" w:hint="cs"/>
          <w:b/>
          <w:bCs/>
          <w:sz w:val="28"/>
          <w:szCs w:val="28"/>
          <w:rtl/>
        </w:rPr>
        <w:t>دستورالعمل تهیه نقشه به منظور بررسی نقشه ساختمانی کارخانه و کارگاه های مواد غذایی، آشامیدنی، آرایشی و بهداشتی</w:t>
      </w:r>
    </w:p>
    <w:p w:rsidR="0026287A" w:rsidRPr="00D33D61" w:rsidRDefault="0026287A" w:rsidP="0026287A">
      <w:pPr>
        <w:rPr>
          <w:rFonts w:cs="B Nazanin"/>
          <w:b/>
          <w:bCs/>
          <w:sz w:val="24"/>
          <w:szCs w:val="24"/>
          <w:rtl/>
        </w:rPr>
      </w:pPr>
    </w:p>
    <w:p w:rsidR="0026287A" w:rsidRPr="0026287A" w:rsidRDefault="0026287A" w:rsidP="00D33D61">
      <w:pPr>
        <w:ind w:left="360"/>
        <w:rPr>
          <w:rFonts w:cs="B Nazanin"/>
          <w:b/>
          <w:bCs/>
          <w:sz w:val="28"/>
          <w:szCs w:val="28"/>
          <w:rtl/>
        </w:rPr>
      </w:pPr>
      <w:r w:rsidRPr="0026287A">
        <w:rPr>
          <w:rFonts w:cs="B Nazanin" w:hint="cs"/>
          <w:b/>
          <w:bCs/>
          <w:sz w:val="28"/>
          <w:szCs w:val="28"/>
          <w:rtl/>
        </w:rPr>
        <w:t xml:space="preserve">نقشه ارائه شده </w:t>
      </w:r>
      <w:r>
        <w:rPr>
          <w:rFonts w:cs="B Nazanin" w:hint="cs"/>
          <w:b/>
          <w:bCs/>
          <w:sz w:val="28"/>
          <w:szCs w:val="28"/>
          <w:rtl/>
        </w:rPr>
        <w:t>در مدارک ارسالی جهت پروانه بهره برداری بهداشتی</w:t>
      </w:r>
      <w:r w:rsidRPr="0026287A">
        <w:rPr>
          <w:rFonts w:cs="B Nazanin" w:hint="cs"/>
          <w:b/>
          <w:bCs/>
          <w:sz w:val="28"/>
          <w:szCs w:val="28"/>
          <w:rtl/>
        </w:rPr>
        <w:t xml:space="preserve"> باید :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دارای راهنما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نشان دهنده کلیه قسمت ها از جمله سالن تولید، انبارها،سردخانه ها،آزمایشگاه ها،کلیه قسمت های رفاهی و کارگری و .....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متراژ کلیه قسمتها ذکر شده باشد.(خطوط اندازه با خط چین مشخص گردد)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نحوه ارتباط کلیه قسمتها از قبلی درب های ورودی، درب های خروجی، راهروها و..... مشخص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محل تاسیسات از قبلی دیگ بخار، منابع آب، اتاق برق و .... بر روی نقشه مشخص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تمامی طبقات از جمله هم کف و طبقات فوقانی در نقشه های مجزا ارائه گردد.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اول طراحی کارخان های صنایع غذایی، آرایشی و بهداشتی در تهیه نقشه رعایت شده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>اصول فنی نقشه کشی از قبیل نقطه چین و....(به منظور نشان دادن تفکیک یا دیوار کاذب)و...... رعایت شده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Style w:val="Strong"/>
          <w:rFonts w:cs="B Nazanin"/>
          <w:sz w:val="24"/>
          <w:szCs w:val="24"/>
        </w:rPr>
      </w:pPr>
      <w:r w:rsidRPr="0026287A">
        <w:rPr>
          <w:rFonts w:cs="B Nazanin" w:hint="cs"/>
          <w:b/>
          <w:bCs/>
          <w:sz w:val="24"/>
          <w:szCs w:val="24"/>
          <w:rtl/>
        </w:rPr>
        <w:t xml:space="preserve">ابعاد نقشه ترجیحا در مقیاس </w:t>
      </w:r>
      <m:oMath>
        <m:f>
          <m:fPr>
            <m:ctrlPr>
              <w:rPr>
                <w:rStyle w:val="Strong"/>
                <w:rFonts w:ascii="Cambria Math" w:hAnsi="Cambria Math" w:cs="B Nazanin"/>
                <w:b w:val="0"/>
                <w:bCs w:val="0"/>
                <w:color w:val="00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4"/>
                <w:szCs w:val="24"/>
              </w:rPr>
              <m:t>200</m:t>
            </m:r>
          </m:den>
        </m:f>
        <m:r>
          <m:rPr>
            <m:sty m:val="b"/>
          </m:rPr>
          <w:rPr>
            <w:rStyle w:val="Strong"/>
            <w:rFonts w:ascii="Cambria Math" w:hAnsi="Cambria Math" w:cs="B Nazanin"/>
            <w:color w:val="000000"/>
            <w:sz w:val="24"/>
            <w:szCs w:val="24"/>
          </w:rPr>
          <m:t xml:space="preserve"> </m:t>
        </m:r>
      </m:oMath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 xml:space="preserve">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Style w:val="Strong"/>
          <w:rFonts w:cs="B Nazanin"/>
          <w:sz w:val="24"/>
          <w:szCs w:val="24"/>
        </w:rPr>
      </w:pPr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نحوه چیدمان تجهیزات و خط تولید و بسته بندی بر روی نقشه مشخص باشد.</w:t>
      </w:r>
    </w:p>
    <w:p w:rsid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جداسازی برای محل های اختصاصی از قبلی قصابی ها ، تولید ، انبارها، سردخانه ها و.... قید شده باشد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جهت جغرافیایی بر روی نقشه مشخص باشد</w:t>
      </w:r>
      <w:r w:rsidRPr="0026287A">
        <w:rPr>
          <w:rFonts w:hint="cs"/>
          <w:rtl/>
        </w:rPr>
        <w:t>.</w:t>
      </w:r>
    </w:p>
    <w:p w:rsid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نقشه ممهور به مهر کارخانه یا کارگاه و دارای امضا مدیر عامل یا متصدی کارگاه و یا کارخانه باشد</w:t>
      </w:r>
      <w:r w:rsidRPr="0026287A">
        <w:rPr>
          <w:rFonts w:hint="cs"/>
          <w:rtl/>
        </w:rPr>
        <w:t>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Style w:val="Strong"/>
          <w:rFonts w:cs="B Nazanin"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نام کارگاه یا کارخانه (مطابق با پروانه بهره برداری صادره توسط سازمان صنعت و معدن/جهاد کشاورزی/مجوز فعالیت اقتصادی) بر روی نقشه درج شده باشد.</w:t>
      </w:r>
    </w:p>
    <w:p w:rsidR="0026287A" w:rsidRPr="0026287A" w:rsidRDefault="0026287A" w:rsidP="00D33D61">
      <w:pPr>
        <w:pStyle w:val="ListParagraph"/>
        <w:numPr>
          <w:ilvl w:val="0"/>
          <w:numId w:val="2"/>
        </w:numPr>
        <w:spacing w:line="360" w:lineRule="auto"/>
        <w:rPr>
          <w:rFonts w:cs="B Nazanin"/>
          <w:b/>
          <w:bCs/>
          <w:sz w:val="24"/>
          <w:szCs w:val="24"/>
        </w:rPr>
      </w:pP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>تایید کارشناس کنترل مواد غذایی و بهداشتی شبکه</w:t>
      </w:r>
      <w:r w:rsidRPr="0026287A"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 xml:space="preserve"> </w:t>
      </w:r>
      <w:r>
        <w:rPr>
          <w:rStyle w:val="Strong"/>
          <w:rFonts w:eastAsiaTheme="minorEastAsia" w:cs="B Nazanin" w:hint="cs"/>
          <w:color w:val="000000"/>
          <w:sz w:val="24"/>
          <w:szCs w:val="24"/>
          <w:rtl/>
        </w:rPr>
        <w:t xml:space="preserve">بهداشت و درمان مربوطه بر روی  نقشه  واحدهای تولیدی و بسته بندی مستقر در محدوده نظارتی شبکه های بهداشت و درمان </w:t>
      </w:r>
    </w:p>
    <w:p w:rsidR="0026287A" w:rsidRDefault="0026287A" w:rsidP="0026287A"/>
    <w:sectPr w:rsidR="0026287A" w:rsidSect="00D33D61">
      <w:pgSz w:w="11906" w:h="16838"/>
      <w:pgMar w:top="993" w:right="707" w:bottom="1440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03ECB"/>
    <w:multiLevelType w:val="hybridMultilevel"/>
    <w:tmpl w:val="F724B2A0"/>
    <w:lvl w:ilvl="0" w:tplc="0AD27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788E"/>
    <w:multiLevelType w:val="hybridMultilevel"/>
    <w:tmpl w:val="91F4E774"/>
    <w:lvl w:ilvl="0" w:tplc="EB0A6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A"/>
    <w:rsid w:val="001F04C2"/>
    <w:rsid w:val="00222853"/>
    <w:rsid w:val="0026287A"/>
    <w:rsid w:val="005B0E3C"/>
    <w:rsid w:val="00A923C0"/>
    <w:rsid w:val="00D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D23691-AB3C-45B0-A363-319486D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8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28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User</cp:lastModifiedBy>
  <cp:revision>2</cp:revision>
  <dcterms:created xsi:type="dcterms:W3CDTF">2019-12-28T09:59:00Z</dcterms:created>
  <dcterms:modified xsi:type="dcterms:W3CDTF">2019-12-28T09:59:00Z</dcterms:modified>
</cp:coreProperties>
</file>